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86" w:rsidRDefault="00297E86" w:rsidP="00297E86">
      <w:pPr>
        <w:jc w:val="right"/>
        <w:rPr>
          <w:b/>
          <w:i/>
          <w:sz w:val="26"/>
          <w:szCs w:val="26"/>
        </w:rPr>
      </w:pPr>
      <w:r>
        <w:rPr>
          <w:b/>
          <w:i/>
          <w:sz w:val="26"/>
          <w:szCs w:val="26"/>
        </w:rPr>
        <w:t xml:space="preserve">Приложение </w:t>
      </w:r>
      <w:r>
        <w:rPr>
          <w:b/>
          <w:i/>
          <w:sz w:val="26"/>
          <w:szCs w:val="26"/>
          <w:lang w:val="en-US"/>
        </w:rPr>
        <w:t>III</w:t>
      </w:r>
      <w:r>
        <w:rPr>
          <w:b/>
          <w:i/>
          <w:sz w:val="26"/>
          <w:szCs w:val="26"/>
        </w:rPr>
        <w:t xml:space="preserve">.6 </w:t>
      </w:r>
    </w:p>
    <w:p w:rsidR="00297E86" w:rsidRDefault="00297E86" w:rsidP="00297E86">
      <w:pPr>
        <w:jc w:val="right"/>
        <w:rPr>
          <w:b/>
          <w:i/>
          <w:sz w:val="26"/>
          <w:szCs w:val="26"/>
        </w:rPr>
      </w:pPr>
      <w:r>
        <w:rPr>
          <w:b/>
          <w:i/>
          <w:sz w:val="26"/>
          <w:szCs w:val="26"/>
        </w:rPr>
        <w:t>к ООП по профессии</w:t>
      </w:r>
    </w:p>
    <w:p w:rsidR="00297E86" w:rsidRDefault="00297E86" w:rsidP="00297E86">
      <w:pPr>
        <w:jc w:val="right"/>
        <w:rPr>
          <w:b/>
          <w:i/>
          <w:sz w:val="26"/>
          <w:szCs w:val="26"/>
        </w:rPr>
      </w:pPr>
      <w:r>
        <w:rPr>
          <w:b/>
          <w:i/>
          <w:sz w:val="26"/>
          <w:szCs w:val="26"/>
        </w:rPr>
        <w:t>43.01.09 Повар, кондитер</w:t>
      </w:r>
    </w:p>
    <w:p w:rsidR="00297E86" w:rsidRDefault="00297E86" w:rsidP="00C46A8B">
      <w:pPr>
        <w:jc w:val="center"/>
        <w:rPr>
          <w:sz w:val="28"/>
          <w:szCs w:val="28"/>
        </w:rPr>
      </w:pPr>
    </w:p>
    <w:p w:rsidR="00C46A8B" w:rsidRPr="00285D2D" w:rsidRDefault="00C46A8B" w:rsidP="00C46A8B">
      <w:pPr>
        <w:jc w:val="center"/>
        <w:rPr>
          <w:sz w:val="28"/>
          <w:szCs w:val="28"/>
        </w:rPr>
      </w:pPr>
      <w:r w:rsidRPr="00285D2D">
        <w:rPr>
          <w:sz w:val="28"/>
          <w:szCs w:val="28"/>
        </w:rPr>
        <w:t>МИНИСТЕРСТВО ОБЩЕГО И ПРОФЕССИОНАЛЬНОГО ОБРАЗОВАНИЯ РОСТОВСКОЙ ОБЛАСТИ</w:t>
      </w:r>
    </w:p>
    <w:p w:rsidR="00C46A8B" w:rsidRPr="00285D2D" w:rsidRDefault="00C46A8B" w:rsidP="00C46A8B">
      <w:pPr>
        <w:jc w:val="center"/>
        <w:rPr>
          <w:sz w:val="28"/>
          <w:szCs w:val="28"/>
        </w:rPr>
      </w:pPr>
    </w:p>
    <w:p w:rsidR="00C46A8B" w:rsidRPr="00285D2D" w:rsidRDefault="00C46A8B" w:rsidP="00C46A8B">
      <w:pPr>
        <w:jc w:val="center"/>
        <w:rPr>
          <w:sz w:val="28"/>
          <w:szCs w:val="28"/>
        </w:rPr>
      </w:pPr>
    </w:p>
    <w:p w:rsidR="00C46A8B" w:rsidRPr="00285D2D" w:rsidRDefault="00C46A8B" w:rsidP="00C46A8B">
      <w:pPr>
        <w:jc w:val="center"/>
        <w:rPr>
          <w:sz w:val="28"/>
          <w:szCs w:val="28"/>
        </w:rPr>
      </w:pPr>
      <w:r>
        <w:rPr>
          <w:sz w:val="28"/>
          <w:szCs w:val="28"/>
        </w:rPr>
        <w:t>г</w:t>
      </w:r>
      <w:r w:rsidRPr="00285D2D">
        <w:rPr>
          <w:sz w:val="28"/>
          <w:szCs w:val="28"/>
        </w:rPr>
        <w:t xml:space="preserve">осударственное бюджетное </w:t>
      </w:r>
      <w:r>
        <w:rPr>
          <w:sz w:val="28"/>
          <w:szCs w:val="28"/>
        </w:rPr>
        <w:t xml:space="preserve">профессиональное </w:t>
      </w:r>
      <w:r w:rsidRPr="00285D2D">
        <w:rPr>
          <w:sz w:val="28"/>
          <w:szCs w:val="28"/>
        </w:rPr>
        <w:t>образовательное учреждение</w:t>
      </w:r>
    </w:p>
    <w:p w:rsidR="00C46A8B" w:rsidRPr="00285D2D" w:rsidRDefault="00C46A8B" w:rsidP="00C46A8B">
      <w:pPr>
        <w:jc w:val="center"/>
        <w:rPr>
          <w:sz w:val="28"/>
          <w:szCs w:val="28"/>
        </w:rPr>
      </w:pPr>
      <w:r w:rsidRPr="00285D2D">
        <w:rPr>
          <w:sz w:val="28"/>
          <w:szCs w:val="28"/>
        </w:rPr>
        <w:t>Ростовской области</w:t>
      </w:r>
    </w:p>
    <w:p w:rsidR="00C46A8B" w:rsidRDefault="00C46A8B" w:rsidP="00C46A8B">
      <w:pPr>
        <w:widowControl w:val="0"/>
        <w:spacing w:line="360" w:lineRule="auto"/>
        <w:jc w:val="center"/>
        <w:rPr>
          <w:caps/>
          <w:sz w:val="32"/>
          <w:szCs w:val="32"/>
        </w:rPr>
      </w:pPr>
      <w:r>
        <w:rPr>
          <w:sz w:val="28"/>
          <w:szCs w:val="28"/>
        </w:rPr>
        <w:t>«Среднеегорлыкское</w:t>
      </w:r>
      <w:r w:rsidRPr="00285D2D">
        <w:rPr>
          <w:sz w:val="28"/>
          <w:szCs w:val="28"/>
        </w:rPr>
        <w:t xml:space="preserve"> профессиональное училище №</w:t>
      </w:r>
      <w:r>
        <w:rPr>
          <w:sz w:val="28"/>
          <w:szCs w:val="28"/>
        </w:rPr>
        <w:t xml:space="preserve"> </w:t>
      </w:r>
      <w:r w:rsidRPr="00285D2D">
        <w:rPr>
          <w:sz w:val="28"/>
          <w:szCs w:val="28"/>
        </w:rPr>
        <w:t>85</w:t>
      </w:r>
      <w:r>
        <w:rPr>
          <w:sz w:val="28"/>
          <w:szCs w:val="28"/>
        </w:rPr>
        <w:t>»</w:t>
      </w:r>
      <w:r w:rsidRPr="00285D2D">
        <w:rPr>
          <w:sz w:val="28"/>
          <w:szCs w:val="28"/>
        </w:rPr>
        <w:t>.</w:t>
      </w:r>
    </w:p>
    <w:p w:rsidR="00C46A8B" w:rsidRDefault="00C46A8B" w:rsidP="00C46A8B">
      <w:pPr>
        <w:widowControl w:val="0"/>
        <w:spacing w:line="360" w:lineRule="auto"/>
        <w:jc w:val="center"/>
        <w:rPr>
          <w:caps/>
          <w:sz w:val="32"/>
          <w:szCs w:val="32"/>
        </w:rPr>
      </w:pPr>
    </w:p>
    <w:p w:rsidR="00C46A8B" w:rsidRDefault="00C46A8B" w:rsidP="00C46A8B">
      <w:pPr>
        <w:widowControl w:val="0"/>
        <w:spacing w:line="360" w:lineRule="auto"/>
        <w:jc w:val="center"/>
        <w:rPr>
          <w:caps/>
          <w:sz w:val="32"/>
          <w:szCs w:val="32"/>
        </w:rPr>
      </w:pPr>
    </w:p>
    <w:p w:rsidR="00C46A8B" w:rsidRDefault="00C46A8B" w:rsidP="00C46A8B">
      <w:pPr>
        <w:widowControl w:val="0"/>
        <w:spacing w:line="360" w:lineRule="auto"/>
        <w:jc w:val="center"/>
        <w:rPr>
          <w:caps/>
          <w:sz w:val="32"/>
          <w:szCs w:val="32"/>
        </w:rPr>
      </w:pPr>
    </w:p>
    <w:p w:rsidR="00C46A8B" w:rsidRDefault="00C46A8B" w:rsidP="00C46A8B">
      <w:pPr>
        <w:widowControl w:val="0"/>
        <w:spacing w:line="360" w:lineRule="auto"/>
        <w:jc w:val="center"/>
        <w:rPr>
          <w:caps/>
          <w:sz w:val="32"/>
          <w:szCs w:val="32"/>
        </w:rPr>
      </w:pPr>
    </w:p>
    <w:p w:rsidR="00C46A8B" w:rsidRDefault="00C46A8B" w:rsidP="00C46A8B">
      <w:pPr>
        <w:widowControl w:val="0"/>
        <w:spacing w:line="360" w:lineRule="auto"/>
        <w:jc w:val="center"/>
        <w:rPr>
          <w:caps/>
          <w:sz w:val="32"/>
          <w:szCs w:val="32"/>
        </w:rPr>
      </w:pPr>
    </w:p>
    <w:p w:rsidR="00C46A8B" w:rsidRDefault="00C46A8B" w:rsidP="00C46A8B">
      <w:pPr>
        <w:widowControl w:val="0"/>
        <w:spacing w:line="360" w:lineRule="auto"/>
        <w:jc w:val="center"/>
        <w:rPr>
          <w:caps/>
          <w:sz w:val="32"/>
          <w:szCs w:val="32"/>
        </w:rPr>
      </w:pPr>
    </w:p>
    <w:p w:rsidR="00C46A8B" w:rsidRDefault="00C46A8B" w:rsidP="00C46A8B">
      <w:pPr>
        <w:widowControl w:val="0"/>
        <w:spacing w:line="360" w:lineRule="auto"/>
        <w:jc w:val="center"/>
        <w:rPr>
          <w:caps/>
          <w:sz w:val="32"/>
          <w:szCs w:val="32"/>
        </w:rPr>
      </w:pPr>
    </w:p>
    <w:p w:rsidR="00C46A8B" w:rsidRDefault="001C3B21" w:rsidP="00C46A8B">
      <w:pPr>
        <w:widowControl w:val="0"/>
        <w:spacing w:line="360" w:lineRule="auto"/>
        <w:jc w:val="center"/>
        <w:rPr>
          <w:caps/>
          <w:sz w:val="32"/>
          <w:szCs w:val="32"/>
        </w:rPr>
      </w:pPr>
      <w:r w:rsidRPr="001C3B21">
        <w:rPr>
          <w:noProof/>
        </w:rPr>
        <w:pict>
          <v:shapetype id="_x0000_t202" coordsize="21600,21600" o:spt="202" path="m,l,21600r21600,l21600,xe">
            <v:stroke joinstyle="miter"/>
            <v:path gradientshapeok="t" o:connecttype="rect"/>
          </v:shapetype>
          <v:shape id="WordArt 36" o:spid="_x0000_s1026" type="#_x0000_t202" style="position:absolute;left:0;text-align:left;margin-left:-51.2pt;margin-top:13.25pt;width:28.2pt;height:16.5pt;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" filled="f" stroked="f">
            <o:lock v:ext="edit" shapetype="t"/>
            <v:textbox style="mso-fit-shape-to-text:t">
              <w:txbxContent>
                <w:p w:rsidR="00C46A8B" w:rsidRDefault="00C46A8B" w:rsidP="00C46A8B">
                  <w:pPr>
                    <w:pStyle w:val="a7"/>
                    <w:spacing w:before="0" w:beforeAutospacing="0" w:after="0" w:afterAutospacing="0"/>
                    <w:jc w:val="center"/>
                  </w:pPr>
                </w:p>
              </w:txbxContent>
            </v:textbox>
          </v:shape>
        </w:pict>
      </w:r>
      <w:r w:rsidRPr="001C3B21">
        <w:rPr>
          <w:noProof/>
        </w:rPr>
        <w:pict>
          <v:shape id="WordArt 37" o:spid="_x0000_s1027" type="#_x0000_t202" style="position:absolute;left:0;text-align:left;margin-left:489.75pt;margin-top:5pt;width:28.2pt;height:18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" filled="f" stroked="f">
            <o:lock v:ext="edit" shapetype="t"/>
            <v:textbox style="mso-fit-shape-to-text:t">
              <w:txbxContent>
                <w:p w:rsidR="00C46A8B" w:rsidRDefault="00C46A8B" w:rsidP="00C46A8B">
                  <w:pPr>
                    <w:pStyle w:val="a7"/>
                    <w:spacing w:before="0" w:beforeAutospacing="0" w:after="0" w:afterAutospacing="0"/>
                    <w:jc w:val="center"/>
                  </w:pPr>
                </w:p>
              </w:txbxContent>
            </v:textbox>
          </v:shape>
        </w:pict>
      </w:r>
      <w:r w:rsidR="00C46A8B">
        <w:rPr>
          <w:caps/>
          <w:sz w:val="32"/>
          <w:szCs w:val="32"/>
        </w:rPr>
        <w:t>Рабочая программа ОБЩЕОБРАЗОВАТЕЛЬНОЙ учебной дисциплины</w:t>
      </w:r>
    </w:p>
    <w:p w:rsidR="00C46A8B" w:rsidRPr="0027060E" w:rsidRDefault="00C46A8B" w:rsidP="00C46A8B">
      <w:pPr>
        <w:widowControl w:val="0"/>
        <w:spacing w:line="360" w:lineRule="auto"/>
        <w:jc w:val="center"/>
        <w:rPr>
          <w:caps/>
          <w:sz w:val="32"/>
          <w:szCs w:val="32"/>
        </w:rPr>
      </w:pPr>
      <w:r w:rsidRPr="00C46A8B">
        <w:rPr>
          <w:sz w:val="32"/>
          <w:szCs w:val="32"/>
        </w:rPr>
        <w:t xml:space="preserve">43.01.09  </w:t>
      </w:r>
      <w:r w:rsidRPr="005E1ECE">
        <w:rPr>
          <w:sz w:val="32"/>
          <w:szCs w:val="32"/>
        </w:rPr>
        <w:t>ОУД.06</w:t>
      </w:r>
      <w:r>
        <w:rPr>
          <w:sz w:val="32"/>
          <w:szCs w:val="32"/>
        </w:rPr>
        <w:t>Основы безопасности жизнедеятельности</w:t>
      </w:r>
      <w:r w:rsidRPr="0027060E">
        <w:rPr>
          <w:sz w:val="32"/>
          <w:szCs w:val="32"/>
        </w:rPr>
        <w:t xml:space="preserve">. </w:t>
      </w:r>
      <w:r w:rsidRPr="0027060E">
        <w:rPr>
          <w:caps/>
          <w:sz w:val="32"/>
          <w:szCs w:val="32"/>
        </w:rPr>
        <w:br/>
      </w:r>
    </w:p>
    <w:p w:rsidR="00C46A8B" w:rsidRDefault="00C46A8B" w:rsidP="00C46A8B">
      <w:pPr>
        <w:widowControl w:val="0"/>
        <w:spacing w:line="360" w:lineRule="auto"/>
        <w:jc w:val="center"/>
        <w:rPr>
          <w:caps/>
          <w:sz w:val="32"/>
          <w:szCs w:val="32"/>
        </w:rPr>
      </w:pPr>
    </w:p>
    <w:p w:rsidR="00C46A8B" w:rsidRDefault="00C46A8B" w:rsidP="00C46A8B">
      <w:pPr>
        <w:widowControl w:val="0"/>
        <w:spacing w:line="360" w:lineRule="auto"/>
        <w:rPr>
          <w:caps/>
          <w:sz w:val="32"/>
          <w:szCs w:val="32"/>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85D2D">
        <w:rPr>
          <w:sz w:val="28"/>
          <w:szCs w:val="28"/>
        </w:rPr>
        <w:t>с.Средний Егорлык</w:t>
      </w:r>
    </w:p>
    <w:p w:rsidR="00C46A8B" w:rsidRPr="0027060E" w:rsidRDefault="001C3B21"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noProof/>
          <w:sz w:val="28"/>
          <w:szCs w:val="28"/>
        </w:rPr>
        <w:pict>
          <v:shape id="WordArt 39" o:spid="_x0000_s1028" type="#_x0000_t202" style="position:absolute;left:0;text-align:left;margin-left:167.75pt;margin-top:257.5pt;width:180pt;height: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" filled="f" stroked="f">
            <o:lock v:ext="edit" shapetype="t"/>
            <v:textbox style="mso-fit-shape-to-text:t">
              <w:txbxContent>
                <w:p w:rsidR="00C46A8B" w:rsidRDefault="00C46A8B" w:rsidP="00C46A8B">
                  <w:pPr>
                    <w:pStyle w:val="a7"/>
                    <w:spacing w:before="0" w:beforeAutospacing="0" w:after="0" w:afterAutospacing="0"/>
                    <w:jc w:val="center"/>
                  </w:pPr>
                </w:p>
              </w:txbxContent>
            </v:textbox>
          </v:shape>
        </w:pict>
      </w:r>
      <w:r w:rsidR="008C3256">
        <w:rPr>
          <w:sz w:val="28"/>
          <w:szCs w:val="28"/>
        </w:rPr>
        <w:t>20___</w:t>
      </w:r>
      <w:r w:rsidR="00C46A8B">
        <w:rPr>
          <w:sz w:val="28"/>
          <w:szCs w:val="28"/>
        </w:rPr>
        <w:t xml:space="preserve"> г. </w:t>
      </w:r>
      <w:r w:rsidR="00C46A8B">
        <w:rPr>
          <w:caps/>
          <w:sz w:val="28"/>
          <w:szCs w:val="28"/>
        </w:rPr>
        <w:br w:type="page"/>
      </w:r>
    </w:p>
    <w:p w:rsidR="00C46A8B" w:rsidRPr="00D508F3" w:rsidRDefault="00C46A8B" w:rsidP="00C46A8B">
      <w:pPr>
        <w:rPr>
          <w:vanish/>
        </w:rPr>
      </w:pPr>
    </w:p>
    <w:tbl>
      <w:tblPr>
        <w:tblW w:w="0" w:type="auto"/>
        <w:tblInd w:w="596" w:type="dxa"/>
        <w:tblLook w:val="0000"/>
      </w:tblPr>
      <w:tblGrid>
        <w:gridCol w:w="3838"/>
        <w:gridCol w:w="1560"/>
        <w:gridCol w:w="4143"/>
      </w:tblGrid>
      <w:tr w:rsidR="00C46A8B" w:rsidRPr="000423D5" w:rsidTr="00BB2E95">
        <w:trPr>
          <w:trHeight w:val="2462"/>
        </w:trPr>
        <w:tc>
          <w:tcPr>
            <w:tcW w:w="3838" w:type="dxa"/>
          </w:tcPr>
          <w:p w:rsidR="00C46A8B" w:rsidRDefault="00C46A8B" w:rsidP="00BB2E95">
            <w:pPr>
              <w:contextualSpacing/>
            </w:pPr>
            <w:r>
              <w:t xml:space="preserve">Одобрено </w:t>
            </w:r>
            <w:r w:rsidRPr="000423D5">
              <w:t xml:space="preserve"> на заседании цикловой комисси</w:t>
            </w:r>
            <w:r>
              <w:t>и</w:t>
            </w:r>
            <w:r w:rsidRPr="000423D5">
              <w:t xml:space="preserve"> </w:t>
            </w:r>
          </w:p>
          <w:p w:rsidR="00C46A8B" w:rsidRPr="000423D5" w:rsidRDefault="00C46A8B" w:rsidP="00BB2E95">
            <w:pPr>
              <w:contextualSpacing/>
            </w:pPr>
          </w:p>
          <w:p w:rsidR="00C46A8B" w:rsidRPr="000423D5" w:rsidRDefault="00C46A8B" w:rsidP="00BB2E95">
            <w:pPr>
              <w:contextualSpacing/>
            </w:pPr>
          </w:p>
          <w:p w:rsidR="00C46A8B" w:rsidRPr="000423D5" w:rsidRDefault="00C46A8B" w:rsidP="00C46A8B">
            <w:pPr>
              <w:contextualSpacing/>
            </w:pPr>
            <w:r>
              <w:t xml:space="preserve">ПРОТОКОЛ № </w:t>
            </w:r>
            <w:r>
              <w:rPr>
                <w:u w:val="single"/>
              </w:rPr>
              <w:t>______</w:t>
            </w:r>
          </w:p>
          <w:p w:rsidR="00C46A8B" w:rsidRPr="000423D5" w:rsidRDefault="00C46A8B" w:rsidP="00BB2E95">
            <w:pPr>
              <w:contextualSpacing/>
            </w:pPr>
          </w:p>
          <w:p w:rsidR="00C46A8B" w:rsidRPr="000423D5" w:rsidRDefault="00C46A8B" w:rsidP="00C46A8B">
            <w:pPr>
              <w:contextualSpacing/>
            </w:pPr>
            <w:r>
              <w:t>От _____________________</w:t>
            </w:r>
          </w:p>
          <w:p w:rsidR="00C46A8B" w:rsidRPr="000423D5" w:rsidRDefault="00C46A8B" w:rsidP="00BB2E95">
            <w:pPr>
              <w:contextualSpacing/>
            </w:pPr>
          </w:p>
          <w:p w:rsidR="00C46A8B" w:rsidRPr="000423D5" w:rsidRDefault="00C46A8B" w:rsidP="00BB2E95">
            <w:pPr>
              <w:contextualSpacing/>
              <w:rPr>
                <w:sz w:val="28"/>
              </w:rPr>
            </w:pPr>
            <w:r w:rsidRPr="000423D5">
              <w:t>Председатель_______________</w:t>
            </w:r>
          </w:p>
          <w:p w:rsidR="00C46A8B" w:rsidRPr="000423D5" w:rsidRDefault="00C46A8B" w:rsidP="00BB2E95">
            <w:pPr>
              <w:contextualSpacing/>
            </w:pPr>
            <w:r w:rsidRPr="000423D5">
              <w:t xml:space="preserve">                        </w:t>
            </w:r>
          </w:p>
        </w:tc>
        <w:tc>
          <w:tcPr>
            <w:tcW w:w="1560" w:type="dxa"/>
          </w:tcPr>
          <w:p w:rsidR="00C46A8B" w:rsidRPr="000423D5" w:rsidRDefault="00C46A8B" w:rsidP="00BB2E95">
            <w:pPr>
              <w:contextualSpacing/>
              <w:rPr>
                <w:sz w:val="28"/>
              </w:rPr>
            </w:pPr>
          </w:p>
        </w:tc>
        <w:tc>
          <w:tcPr>
            <w:tcW w:w="4143" w:type="dxa"/>
          </w:tcPr>
          <w:p w:rsidR="00C46A8B" w:rsidRPr="000423D5" w:rsidRDefault="00C46A8B" w:rsidP="00BB2E95">
            <w:pPr>
              <w:contextualSpacing/>
              <w:rPr>
                <w:sz w:val="28"/>
              </w:rPr>
            </w:pPr>
          </w:p>
        </w:tc>
      </w:tr>
    </w:tbl>
    <w:p w:rsidR="00C46A8B" w:rsidRDefault="00C46A8B" w:rsidP="00C46A8B">
      <w:pPr>
        <w:ind w:right="-1" w:firstLine="709"/>
        <w:jc w:val="both"/>
        <w:rPr>
          <w:sz w:val="28"/>
          <w:szCs w:val="28"/>
        </w:rPr>
      </w:pPr>
      <w:r w:rsidRPr="00962078">
        <w:rPr>
          <w:sz w:val="28"/>
          <w:szCs w:val="28"/>
        </w:rPr>
        <w:t>Рабочая программа учебной дисциплины</w:t>
      </w:r>
      <w:r w:rsidRPr="00962078">
        <w:rPr>
          <w:caps/>
          <w:sz w:val="28"/>
          <w:szCs w:val="28"/>
        </w:rPr>
        <w:t xml:space="preserve"> </w:t>
      </w:r>
      <w:r w:rsidRPr="00962078">
        <w:rPr>
          <w:sz w:val="28"/>
          <w:szCs w:val="28"/>
        </w:rPr>
        <w:t>разработана на основе</w:t>
      </w:r>
      <w:r>
        <w:rPr>
          <w:sz w:val="28"/>
          <w:szCs w:val="28"/>
        </w:rPr>
        <w:t xml:space="preserve"> требований:</w:t>
      </w:r>
    </w:p>
    <w:p w:rsidR="00C46A8B" w:rsidRDefault="00C46A8B" w:rsidP="00C46A8B">
      <w:pPr>
        <w:numPr>
          <w:ilvl w:val="0"/>
          <w:numId w:val="7"/>
        </w:numPr>
        <w:ind w:left="1134" w:right="-1"/>
        <w:jc w:val="both"/>
        <w:rPr>
          <w:sz w:val="28"/>
          <w:szCs w:val="28"/>
        </w:rPr>
      </w:pPr>
      <w:r w:rsidRPr="00962078">
        <w:rPr>
          <w:sz w:val="28"/>
          <w:szCs w:val="28"/>
        </w:rPr>
        <w:t>Федераль</w:t>
      </w:r>
      <w:r>
        <w:rPr>
          <w:sz w:val="28"/>
          <w:szCs w:val="28"/>
        </w:rPr>
        <w:softHyphen/>
      </w:r>
      <w:r w:rsidRPr="00962078">
        <w:rPr>
          <w:sz w:val="28"/>
          <w:szCs w:val="28"/>
        </w:rPr>
        <w:t xml:space="preserve">ного государственного образовательного стандарта  </w:t>
      </w:r>
      <w:r>
        <w:rPr>
          <w:sz w:val="28"/>
          <w:szCs w:val="28"/>
        </w:rPr>
        <w:t xml:space="preserve">среднего общего образования </w:t>
      </w:r>
      <w:r w:rsidRPr="00962078">
        <w:rPr>
          <w:sz w:val="28"/>
          <w:szCs w:val="28"/>
        </w:rPr>
        <w:t>(далее – ФГОС</w:t>
      </w:r>
      <w:r>
        <w:rPr>
          <w:sz w:val="28"/>
          <w:szCs w:val="28"/>
        </w:rPr>
        <w:t xml:space="preserve"> СОО</w:t>
      </w:r>
      <w:r w:rsidRPr="00962078">
        <w:rPr>
          <w:sz w:val="28"/>
          <w:szCs w:val="28"/>
        </w:rPr>
        <w:t>)</w:t>
      </w:r>
      <w:r>
        <w:rPr>
          <w:sz w:val="28"/>
          <w:szCs w:val="28"/>
        </w:rPr>
        <w:t xml:space="preserve"> (утвержден</w:t>
      </w:r>
      <w:r w:rsidRPr="00962078">
        <w:rPr>
          <w:sz w:val="28"/>
          <w:szCs w:val="28"/>
        </w:rPr>
        <w:t xml:space="preserve"> приказом Министерства образования и науки РФ от </w:t>
      </w:r>
      <w:r>
        <w:rPr>
          <w:sz w:val="28"/>
          <w:szCs w:val="28"/>
        </w:rPr>
        <w:t>17.05.2012 № 413</w:t>
      </w:r>
      <w:r w:rsidRPr="00962078">
        <w:rPr>
          <w:sz w:val="28"/>
          <w:szCs w:val="28"/>
        </w:rPr>
        <w:t>)</w:t>
      </w:r>
      <w:r>
        <w:rPr>
          <w:sz w:val="28"/>
          <w:szCs w:val="28"/>
        </w:rPr>
        <w:t>;</w:t>
      </w:r>
    </w:p>
    <w:p w:rsidR="00C46A8B" w:rsidRDefault="00C46A8B" w:rsidP="00C46A8B">
      <w:pPr>
        <w:numPr>
          <w:ilvl w:val="0"/>
          <w:numId w:val="7"/>
        </w:numPr>
        <w:ind w:left="1134" w:right="-1"/>
        <w:jc w:val="both"/>
        <w:rPr>
          <w:sz w:val="28"/>
          <w:szCs w:val="28"/>
        </w:rPr>
      </w:pPr>
      <w:r>
        <w:rPr>
          <w:sz w:val="28"/>
          <w:szCs w:val="28"/>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C46A8B" w:rsidRPr="009F3644" w:rsidRDefault="00C46A8B" w:rsidP="00C46A8B">
      <w:pPr>
        <w:pStyle w:val="Default"/>
        <w:numPr>
          <w:ilvl w:val="0"/>
          <w:numId w:val="7"/>
        </w:numPr>
        <w:ind w:left="1134" w:hanging="425"/>
        <w:jc w:val="both"/>
        <w:rPr>
          <w:sz w:val="28"/>
          <w:szCs w:val="28"/>
        </w:rPr>
      </w:pPr>
      <w:r>
        <w:rPr>
          <w:sz w:val="28"/>
          <w:szCs w:val="28"/>
        </w:rPr>
        <w:t xml:space="preserve">Примерной программы общеобразовательной дисциплины </w:t>
      </w:r>
      <w:r w:rsidRPr="004D3785">
        <w:rPr>
          <w:sz w:val="28"/>
          <w:szCs w:val="28"/>
        </w:rPr>
        <w:t>Основы безопасности жизнедеятельности, о</w:t>
      </w:r>
      <w:r w:rsidRPr="004D3785">
        <w:rPr>
          <w:iCs/>
          <w:sz w:val="28"/>
          <w:szCs w:val="28"/>
        </w:rPr>
        <w:t>добренной Н</w:t>
      </w:r>
      <w:r w:rsidRPr="009F3644">
        <w:rPr>
          <w:iCs/>
          <w:sz w:val="28"/>
          <w:szCs w:val="28"/>
        </w:rPr>
        <w:t>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w:t>
      </w:r>
      <w:r w:rsidRPr="009F3644">
        <w:rPr>
          <w:sz w:val="28"/>
          <w:szCs w:val="28"/>
        </w:rPr>
        <w:t>ротокол № 2 от 26. 03. 2015).</w:t>
      </w: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C46A8B" w:rsidRPr="00962078"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962078">
        <w:rPr>
          <w:sz w:val="28"/>
          <w:szCs w:val="28"/>
        </w:rPr>
        <w:t xml:space="preserve">Организация-разработчик: </w:t>
      </w:r>
    </w:p>
    <w:p w:rsidR="00C46A8B" w:rsidRDefault="00C46A8B" w:rsidP="00C46A8B">
      <w:pPr>
        <w:ind w:left="709"/>
        <w:rPr>
          <w:sz w:val="28"/>
          <w:szCs w:val="28"/>
        </w:rPr>
      </w:pPr>
      <w:r>
        <w:rPr>
          <w:sz w:val="28"/>
          <w:szCs w:val="28"/>
        </w:rPr>
        <w:t>г</w:t>
      </w:r>
      <w:r w:rsidRPr="00285D2D">
        <w:rPr>
          <w:sz w:val="28"/>
          <w:szCs w:val="28"/>
        </w:rPr>
        <w:t xml:space="preserve">осударственное бюджетное </w:t>
      </w:r>
      <w:r>
        <w:rPr>
          <w:sz w:val="28"/>
          <w:szCs w:val="28"/>
        </w:rPr>
        <w:t xml:space="preserve">профессиональное </w:t>
      </w:r>
      <w:r w:rsidRPr="00285D2D">
        <w:rPr>
          <w:sz w:val="28"/>
          <w:szCs w:val="28"/>
        </w:rPr>
        <w:t>образовательное учреждение</w:t>
      </w:r>
      <w:r>
        <w:rPr>
          <w:sz w:val="28"/>
          <w:szCs w:val="28"/>
        </w:rPr>
        <w:t xml:space="preserve"> </w:t>
      </w:r>
      <w:r w:rsidRPr="00285D2D">
        <w:rPr>
          <w:sz w:val="28"/>
          <w:szCs w:val="28"/>
        </w:rPr>
        <w:t xml:space="preserve"> Ростовской области</w:t>
      </w:r>
      <w:r>
        <w:rPr>
          <w:sz w:val="28"/>
          <w:szCs w:val="28"/>
        </w:rPr>
        <w:t xml:space="preserve"> «Среднеегорлыкское </w:t>
      </w:r>
      <w:r w:rsidRPr="00285D2D">
        <w:rPr>
          <w:sz w:val="28"/>
          <w:szCs w:val="28"/>
        </w:rPr>
        <w:t>профессиональное училище №</w:t>
      </w:r>
      <w:r>
        <w:rPr>
          <w:sz w:val="28"/>
          <w:szCs w:val="28"/>
        </w:rPr>
        <w:t xml:space="preserve"> </w:t>
      </w:r>
      <w:r w:rsidRPr="00285D2D">
        <w:rPr>
          <w:sz w:val="28"/>
          <w:szCs w:val="28"/>
        </w:rPr>
        <w:t>85</w:t>
      </w:r>
      <w:r>
        <w:rPr>
          <w:sz w:val="28"/>
          <w:szCs w:val="28"/>
        </w:rPr>
        <w:t>»</w:t>
      </w:r>
    </w:p>
    <w:p w:rsidR="00C46A8B" w:rsidRPr="00962078" w:rsidRDefault="00C46A8B" w:rsidP="00C46A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962078">
        <w:rPr>
          <w:sz w:val="28"/>
          <w:szCs w:val="28"/>
        </w:rPr>
        <w:t>Разработчики:</w:t>
      </w:r>
      <w:r>
        <w:rPr>
          <w:sz w:val="28"/>
          <w:szCs w:val="28"/>
        </w:rPr>
        <w:t xml:space="preserve"> </w:t>
      </w: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Pr>
          <w:sz w:val="28"/>
          <w:szCs w:val="28"/>
        </w:rPr>
        <w:t xml:space="preserve">Ватутина Оксана Александровна, преподаватель-организатор ОБЖ </w:t>
      </w:r>
    </w:p>
    <w:p w:rsidR="00C46A8B" w:rsidRPr="00962078"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p>
    <w:p w:rsidR="00C46A8B" w:rsidRDefault="00C46A8B" w:rsidP="00C46A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C46A8B" w:rsidRDefault="00C46A8B" w:rsidP="00C46A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C46A8B" w:rsidRPr="001A07D7" w:rsidRDefault="00C46A8B" w:rsidP="00C46A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C46A8B" w:rsidRDefault="00C46A8B" w:rsidP="00C46A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D95235">
        <w:rPr>
          <w:sz w:val="28"/>
          <w:szCs w:val="28"/>
        </w:rPr>
        <w:t>Рецензенты:</w:t>
      </w:r>
    </w:p>
    <w:p w:rsidR="00562D59" w:rsidRPr="00F06ED2" w:rsidRDefault="00C46A8B" w:rsidP="00C46A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          Руководитель физ. воспитания ГБПОУ РО ПУ №85 Головинов А.Г.</w:t>
      </w:r>
    </w:p>
    <w:p w:rsidR="00562D59" w:rsidRPr="00F06ED2" w:rsidRDefault="00562D59" w:rsidP="00562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62D59" w:rsidRPr="00F06ED2" w:rsidRDefault="00562D59" w:rsidP="00562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62D59" w:rsidRPr="00E304C1" w:rsidRDefault="00562D59" w:rsidP="00562D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8"/>
          <w:szCs w:val="28"/>
        </w:rPr>
      </w:pPr>
      <w:r w:rsidRPr="00F06ED2">
        <w:rPr>
          <w:bCs/>
          <w:i/>
          <w:sz w:val="28"/>
          <w:szCs w:val="28"/>
        </w:rPr>
        <w:br w:type="page"/>
      </w:r>
      <w:r w:rsidRPr="00476CA3">
        <w:rPr>
          <w:b/>
        </w:rPr>
        <w:lastRenderedPageBreak/>
        <w:t>СОДЕРЖАНИЕ</w:t>
      </w:r>
    </w:p>
    <w:p w:rsidR="00562D59" w:rsidRPr="00476CA3" w:rsidRDefault="00562D59" w:rsidP="00562D59">
      <w:pPr>
        <w:jc w:val="center"/>
        <w:rPr>
          <w:b/>
        </w:rPr>
      </w:pPr>
    </w:p>
    <w:p w:rsidR="00562D59" w:rsidRPr="00476CA3" w:rsidRDefault="00562D59" w:rsidP="00562D59">
      <w:pPr>
        <w:jc w:val="center"/>
        <w:rPr>
          <w:b/>
        </w:rPr>
      </w:pPr>
    </w:p>
    <w:p w:rsidR="00562D59" w:rsidRPr="006B3D0D" w:rsidRDefault="00562D59" w:rsidP="00562D59">
      <w:pPr>
        <w:pStyle w:val="a6"/>
        <w:numPr>
          <w:ilvl w:val="0"/>
          <w:numId w:val="9"/>
        </w:numPr>
        <w:rPr>
          <w:sz w:val="28"/>
          <w:szCs w:val="28"/>
        </w:rPr>
      </w:pPr>
      <w:r w:rsidRPr="006B3D0D">
        <w:rPr>
          <w:sz w:val="28"/>
          <w:szCs w:val="28"/>
        </w:rPr>
        <w:t xml:space="preserve">ПАСПОРТ ПРОГРАММЫ УЧЕБНОЙ </w:t>
      </w:r>
      <w:r>
        <w:rPr>
          <w:sz w:val="28"/>
          <w:szCs w:val="28"/>
        </w:rPr>
        <w:t xml:space="preserve">                                                           4</w:t>
      </w:r>
    </w:p>
    <w:p w:rsidR="00562D59" w:rsidRPr="006B3D0D" w:rsidRDefault="00562D59" w:rsidP="00562D59">
      <w:pPr>
        <w:pStyle w:val="a6"/>
        <w:rPr>
          <w:sz w:val="28"/>
          <w:szCs w:val="28"/>
        </w:rPr>
      </w:pPr>
      <w:r w:rsidRPr="006B3D0D">
        <w:rPr>
          <w:sz w:val="28"/>
          <w:szCs w:val="28"/>
        </w:rPr>
        <w:t xml:space="preserve">ДИСЦИПЛИНЫ                                                                            </w:t>
      </w:r>
    </w:p>
    <w:p w:rsidR="00562D59" w:rsidRPr="006B3D0D" w:rsidRDefault="00562D59" w:rsidP="00562D59">
      <w:pPr>
        <w:pStyle w:val="a6"/>
        <w:rPr>
          <w:sz w:val="28"/>
          <w:szCs w:val="28"/>
        </w:rPr>
      </w:pPr>
    </w:p>
    <w:p w:rsidR="00562D59" w:rsidRPr="006B3D0D" w:rsidRDefault="00562D59" w:rsidP="00562D59">
      <w:pPr>
        <w:pStyle w:val="a6"/>
        <w:numPr>
          <w:ilvl w:val="0"/>
          <w:numId w:val="9"/>
        </w:numPr>
        <w:rPr>
          <w:sz w:val="28"/>
          <w:szCs w:val="28"/>
        </w:rPr>
      </w:pPr>
      <w:r w:rsidRPr="006B3D0D">
        <w:rPr>
          <w:sz w:val="28"/>
          <w:szCs w:val="28"/>
        </w:rPr>
        <w:t>СТРУКТУРА И СОДЕРЖАНИЕ УЧЕБНОЙ</w:t>
      </w:r>
    </w:p>
    <w:p w:rsidR="00562D59" w:rsidRPr="005C1492" w:rsidRDefault="00562D59" w:rsidP="00562D59">
      <w:pPr>
        <w:pStyle w:val="a6"/>
        <w:rPr>
          <w:b/>
          <w:sz w:val="28"/>
          <w:szCs w:val="28"/>
        </w:rPr>
      </w:pPr>
      <w:r w:rsidRPr="006B3D0D">
        <w:rPr>
          <w:sz w:val="28"/>
          <w:szCs w:val="28"/>
        </w:rPr>
        <w:t xml:space="preserve">ДИСЦИПЛИНЫ                                                                           </w:t>
      </w:r>
      <w:r>
        <w:rPr>
          <w:sz w:val="28"/>
          <w:szCs w:val="28"/>
        </w:rPr>
        <w:t xml:space="preserve">                      9</w:t>
      </w:r>
    </w:p>
    <w:p w:rsidR="00562D59" w:rsidRPr="005C1492" w:rsidRDefault="00562D59" w:rsidP="00562D59">
      <w:pPr>
        <w:pStyle w:val="a6"/>
        <w:rPr>
          <w:b/>
          <w:sz w:val="28"/>
          <w:szCs w:val="28"/>
        </w:rPr>
      </w:pPr>
    </w:p>
    <w:p w:rsidR="00562D59" w:rsidRPr="005C1492" w:rsidRDefault="00562D59" w:rsidP="00562D59">
      <w:pPr>
        <w:widowControl w:val="0"/>
        <w:numPr>
          <w:ilvl w:val="0"/>
          <w:numId w:val="9"/>
        </w:numPr>
        <w:spacing w:before="240"/>
        <w:jc w:val="both"/>
        <w:rPr>
          <w:caps/>
          <w:sz w:val="28"/>
          <w:szCs w:val="28"/>
        </w:rPr>
      </w:pPr>
      <w:r w:rsidRPr="005C1492">
        <w:rPr>
          <w:caps/>
          <w:sz w:val="28"/>
          <w:szCs w:val="28"/>
        </w:rPr>
        <w:t xml:space="preserve">Характеристика основных видов деятельности </w:t>
      </w:r>
      <w:r>
        <w:rPr>
          <w:caps/>
          <w:sz w:val="28"/>
          <w:szCs w:val="28"/>
        </w:rPr>
        <w:t xml:space="preserve">                20</w:t>
      </w:r>
    </w:p>
    <w:p w:rsidR="00562D59" w:rsidRPr="005C1492" w:rsidRDefault="00562D59" w:rsidP="00562D59">
      <w:pPr>
        <w:widowControl w:val="0"/>
        <w:ind w:left="720"/>
        <w:jc w:val="both"/>
        <w:rPr>
          <w:caps/>
          <w:sz w:val="28"/>
          <w:szCs w:val="28"/>
        </w:rPr>
      </w:pPr>
      <w:r w:rsidRPr="005C1492">
        <w:rPr>
          <w:caps/>
          <w:sz w:val="28"/>
          <w:szCs w:val="28"/>
        </w:rPr>
        <w:t xml:space="preserve">студентов. Контроль и оценка результатов освоения </w:t>
      </w:r>
    </w:p>
    <w:p w:rsidR="00562D59" w:rsidRDefault="00562D59" w:rsidP="00562D59">
      <w:pPr>
        <w:pStyle w:val="a6"/>
        <w:rPr>
          <w:caps/>
          <w:sz w:val="28"/>
          <w:szCs w:val="28"/>
        </w:rPr>
      </w:pPr>
      <w:r w:rsidRPr="005C1492">
        <w:rPr>
          <w:caps/>
          <w:sz w:val="28"/>
          <w:szCs w:val="28"/>
        </w:rPr>
        <w:t>УЧЕБНОЙ Дисциплины</w:t>
      </w:r>
      <w:r w:rsidRPr="005C1492">
        <w:rPr>
          <w:caps/>
          <w:sz w:val="28"/>
          <w:szCs w:val="28"/>
        </w:rPr>
        <w:tab/>
      </w:r>
    </w:p>
    <w:p w:rsidR="00562D59" w:rsidRPr="005C1492" w:rsidRDefault="00562D59" w:rsidP="00562D59">
      <w:pPr>
        <w:pStyle w:val="a6"/>
        <w:rPr>
          <w:b/>
          <w:sz w:val="28"/>
          <w:szCs w:val="28"/>
        </w:rPr>
      </w:pPr>
      <w:r w:rsidRPr="005C1492">
        <w:rPr>
          <w:caps/>
          <w:sz w:val="28"/>
          <w:szCs w:val="28"/>
        </w:rPr>
        <w:tab/>
      </w:r>
      <w:r w:rsidRPr="005C1492">
        <w:rPr>
          <w:caps/>
          <w:sz w:val="28"/>
          <w:szCs w:val="28"/>
        </w:rPr>
        <w:tab/>
      </w:r>
    </w:p>
    <w:p w:rsidR="00562D59" w:rsidRPr="006B3D0D" w:rsidRDefault="00562D59" w:rsidP="00562D59">
      <w:pPr>
        <w:pStyle w:val="a6"/>
        <w:numPr>
          <w:ilvl w:val="0"/>
          <w:numId w:val="9"/>
        </w:numPr>
        <w:rPr>
          <w:b/>
          <w:sz w:val="28"/>
          <w:szCs w:val="28"/>
        </w:rPr>
      </w:pPr>
      <w:r w:rsidRPr="009F3644">
        <w:rPr>
          <w:caps/>
          <w:sz w:val="28"/>
          <w:szCs w:val="28"/>
        </w:rPr>
        <w:t xml:space="preserve">Учебно-методическое и материально-техническое </w:t>
      </w:r>
      <w:r>
        <w:rPr>
          <w:caps/>
          <w:sz w:val="28"/>
          <w:szCs w:val="28"/>
        </w:rPr>
        <w:t xml:space="preserve">          24      </w:t>
      </w:r>
      <w:r w:rsidRPr="009F3644">
        <w:rPr>
          <w:caps/>
          <w:sz w:val="28"/>
          <w:szCs w:val="28"/>
        </w:rPr>
        <w:t>обеспечение программы учебной дисциплины</w:t>
      </w:r>
    </w:p>
    <w:p w:rsidR="00562D59" w:rsidRPr="006B3D0D" w:rsidRDefault="00562D59" w:rsidP="00562D59">
      <w:pPr>
        <w:pStyle w:val="a6"/>
        <w:rPr>
          <w:b/>
          <w:sz w:val="28"/>
          <w:szCs w:val="28"/>
        </w:rPr>
      </w:pPr>
    </w:p>
    <w:p w:rsidR="00562D59" w:rsidRDefault="00562D59" w:rsidP="00562D59">
      <w:pPr>
        <w:pStyle w:val="a6"/>
        <w:numPr>
          <w:ilvl w:val="0"/>
          <w:numId w:val="9"/>
        </w:numPr>
        <w:rPr>
          <w:b/>
          <w:sz w:val="28"/>
          <w:szCs w:val="28"/>
        </w:rPr>
      </w:pPr>
      <w:r w:rsidRPr="009F3644">
        <w:rPr>
          <w:caps/>
          <w:sz w:val="28"/>
          <w:szCs w:val="28"/>
        </w:rPr>
        <w:t>Рекомендуемая литература</w:t>
      </w:r>
      <w:r>
        <w:rPr>
          <w:caps/>
          <w:sz w:val="28"/>
          <w:szCs w:val="28"/>
        </w:rPr>
        <w:t xml:space="preserve">                                                               25</w:t>
      </w:r>
    </w:p>
    <w:p w:rsidR="00562D59" w:rsidRPr="005C1492"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62D59" w:rsidRPr="005C1492"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62D59" w:rsidRPr="005C1492"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62D59" w:rsidRPr="005C1492"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62D59" w:rsidRPr="005C1492"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62D59" w:rsidRPr="005C1492"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562D59"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r>
        <w:rPr>
          <w:b/>
          <w:caps/>
        </w:rPr>
        <w:lastRenderedPageBreak/>
        <w:t xml:space="preserve">1. паспорт рабочей </w:t>
      </w:r>
      <w:r w:rsidRPr="00476CA3">
        <w:rPr>
          <w:b/>
          <w:caps/>
        </w:rPr>
        <w:t xml:space="preserve">ПРОГРАММЫ </w:t>
      </w:r>
      <w:r>
        <w:rPr>
          <w:b/>
          <w:caps/>
        </w:rPr>
        <w:t xml:space="preserve">общеобразовательной </w:t>
      </w:r>
      <w:r w:rsidRPr="00476CA3">
        <w:rPr>
          <w:b/>
          <w:caps/>
        </w:rPr>
        <w:t>УЧЕБНОЙ ДИСЦИПЛИНЫ</w:t>
      </w:r>
      <w:r>
        <w:rPr>
          <w:b/>
          <w:caps/>
        </w:rPr>
        <w:t xml:space="preserve"> основы безопасности жизнедеятельности</w:t>
      </w: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562D59" w:rsidRPr="0092286F" w:rsidRDefault="00562D59" w:rsidP="00562D5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5"/>
        <w:jc w:val="both"/>
        <w:rPr>
          <w:b/>
          <w:sz w:val="28"/>
          <w:szCs w:val="28"/>
        </w:rPr>
      </w:pPr>
      <w:r>
        <w:rPr>
          <w:b/>
          <w:sz w:val="28"/>
          <w:szCs w:val="28"/>
        </w:rPr>
        <w:t>Пояснительная записка</w:t>
      </w:r>
    </w:p>
    <w:p w:rsidR="00562D59" w:rsidRDefault="00562D59" w:rsidP="00562D59">
      <w:pPr>
        <w:pStyle w:val="Default"/>
        <w:rPr>
          <w:color w:val="auto"/>
        </w:rPr>
      </w:pPr>
    </w:p>
    <w:p w:rsidR="00562D59" w:rsidRDefault="00562D59" w:rsidP="00562D59">
      <w:pPr>
        <w:pStyle w:val="Default"/>
        <w:rPr>
          <w:color w:val="auto"/>
          <w:sz w:val="28"/>
          <w:szCs w:val="28"/>
          <w:shd w:val="clear" w:color="auto" w:fill="FFFFFF"/>
        </w:rPr>
      </w:pPr>
      <w:r>
        <w:rPr>
          <w:color w:val="auto"/>
          <w:sz w:val="28"/>
          <w:szCs w:val="28"/>
        </w:rPr>
        <w:t xml:space="preserve">Реализация среднего общего образования в пределах основной профессиональной образовательной программы по профессии «Повар, кондитер» в соответствии с примерной программой </w:t>
      </w:r>
      <w:r>
        <w:rPr>
          <w:sz w:val="28"/>
          <w:szCs w:val="28"/>
        </w:rPr>
        <w:t xml:space="preserve">общеобразовательной дисциплины основы безопасности жизнедеятельности, </w:t>
      </w:r>
      <w:r w:rsidRPr="009F3644">
        <w:rPr>
          <w:sz w:val="28"/>
          <w:szCs w:val="28"/>
        </w:rPr>
        <w:t>о</w:t>
      </w:r>
      <w:r w:rsidRPr="009F3644">
        <w:rPr>
          <w:iCs/>
          <w:sz w:val="28"/>
          <w:szCs w:val="28"/>
        </w:rPr>
        <w:t>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w:t>
      </w:r>
      <w:r w:rsidRPr="009F3644">
        <w:rPr>
          <w:sz w:val="28"/>
          <w:szCs w:val="28"/>
        </w:rPr>
        <w:t>ро</w:t>
      </w:r>
      <w:r>
        <w:rPr>
          <w:sz w:val="28"/>
          <w:szCs w:val="28"/>
        </w:rPr>
        <w:t>токол № 2 от 26. 02. 2015)</w:t>
      </w:r>
      <w:r>
        <w:rPr>
          <w:color w:val="auto"/>
          <w:sz w:val="28"/>
          <w:szCs w:val="28"/>
        </w:rPr>
        <w:t>, с учётом</w:t>
      </w:r>
      <w:r w:rsidRPr="00B632DF">
        <w:rPr>
          <w:iCs/>
          <w:color w:val="auto"/>
          <w:sz w:val="28"/>
          <w:szCs w:val="28"/>
        </w:rPr>
        <w:t>естественно-научного</w:t>
      </w:r>
      <w:r>
        <w:rPr>
          <w:color w:val="auto"/>
          <w:sz w:val="28"/>
          <w:szCs w:val="28"/>
        </w:rPr>
        <w:t>профиля получаемого профессионального образования.</w:t>
      </w:r>
    </w:p>
    <w:p w:rsidR="00562D59" w:rsidRDefault="00562D59" w:rsidP="00562D59">
      <w:pPr>
        <w:pStyle w:val="Default"/>
        <w:rPr>
          <w:sz w:val="28"/>
          <w:szCs w:val="28"/>
        </w:rPr>
      </w:pPr>
      <w:r>
        <w:rPr>
          <w:sz w:val="28"/>
          <w:szCs w:val="28"/>
        </w:rPr>
        <w:t xml:space="preserve">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w:t>
      </w:r>
    </w:p>
    <w:p w:rsidR="00562D59" w:rsidRDefault="00562D59" w:rsidP="00562D59">
      <w:pPr>
        <w:pStyle w:val="Default"/>
        <w:rPr>
          <w:sz w:val="28"/>
          <w:szCs w:val="28"/>
        </w:rPr>
      </w:pPr>
      <w:r>
        <w:rPr>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562D59" w:rsidRDefault="00562D59" w:rsidP="00562D59">
      <w:pPr>
        <w:pStyle w:val="Default"/>
        <w:rPr>
          <w:sz w:val="28"/>
          <w:szCs w:val="28"/>
        </w:rPr>
      </w:pPr>
      <w:r>
        <w:rPr>
          <w:sz w:val="28"/>
          <w:szCs w:val="28"/>
        </w:rPr>
        <w:t xml:space="preserve">Содержание программы «Основы безопасности жизнедеятельности» направлено на достижение следующих </w:t>
      </w:r>
      <w:r>
        <w:rPr>
          <w:b/>
          <w:bCs/>
          <w:sz w:val="28"/>
          <w:szCs w:val="28"/>
        </w:rPr>
        <w:t xml:space="preserve">целей: </w:t>
      </w:r>
    </w:p>
    <w:p w:rsidR="00562D59" w:rsidRDefault="00562D59" w:rsidP="00562D59">
      <w:pPr>
        <w:pStyle w:val="Default"/>
        <w:rPr>
          <w:sz w:val="28"/>
          <w:szCs w:val="28"/>
        </w:rPr>
      </w:pPr>
      <w:r>
        <w:rPr>
          <w:sz w:val="28"/>
          <w:szCs w:val="28"/>
        </w:rPr>
        <w:t xml:space="preserve">•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w:t>
      </w:r>
    </w:p>
    <w:p w:rsidR="00562D59" w:rsidRDefault="00562D59" w:rsidP="00562D59">
      <w:pPr>
        <w:pStyle w:val="Default"/>
        <w:rPr>
          <w:sz w:val="28"/>
          <w:szCs w:val="28"/>
        </w:rPr>
      </w:pPr>
      <w:r>
        <w:rPr>
          <w:sz w:val="28"/>
          <w:szCs w:val="28"/>
        </w:rPr>
        <w:t>• снижение отрицательного влияния человеческого фактора на безопасность личности, общества и государства;</w:t>
      </w:r>
    </w:p>
    <w:p w:rsidR="00562D59" w:rsidRDefault="00562D59" w:rsidP="00562D59">
      <w:pPr>
        <w:pStyle w:val="Default"/>
        <w:rPr>
          <w:sz w:val="28"/>
          <w:szCs w:val="28"/>
        </w:rPr>
      </w:pPr>
      <w:r>
        <w:rPr>
          <w:sz w:val="28"/>
          <w:szCs w:val="28"/>
        </w:rPr>
        <w:t xml:space="preserve"> • формирование антитеррористического поведения, отрицательного отношения к приему психоактивных веществ, в том числе наркотиков;</w:t>
      </w:r>
    </w:p>
    <w:p w:rsidR="00562D59" w:rsidRDefault="00562D59" w:rsidP="00562D59">
      <w:pPr>
        <w:pStyle w:val="Default"/>
        <w:rPr>
          <w:sz w:val="28"/>
          <w:szCs w:val="28"/>
        </w:rPr>
      </w:pPr>
      <w:r>
        <w:rPr>
          <w:sz w:val="28"/>
          <w:szCs w:val="28"/>
        </w:rPr>
        <w:t xml:space="preserve"> • обеспечение профилактики асоциального поведения учащихся. </w:t>
      </w:r>
    </w:p>
    <w:p w:rsidR="00562D59" w:rsidRDefault="00562D59" w:rsidP="00562D59">
      <w:pPr>
        <w:pStyle w:val="Default"/>
        <w:rPr>
          <w:sz w:val="28"/>
          <w:szCs w:val="28"/>
        </w:rPr>
      </w:pPr>
      <w:r>
        <w:rPr>
          <w:sz w:val="28"/>
          <w:szCs w:val="28"/>
        </w:rPr>
        <w:t xml:space="preserve">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w:t>
      </w:r>
      <w:r>
        <w:rPr>
          <w:sz w:val="28"/>
          <w:szCs w:val="28"/>
        </w:rPr>
        <w:lastRenderedPageBreak/>
        <w:t xml:space="preserve">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 </w:t>
      </w:r>
    </w:p>
    <w:p w:rsidR="00562D59" w:rsidRDefault="00562D59" w:rsidP="00562D59">
      <w:pPr>
        <w:pStyle w:val="Default"/>
        <w:rPr>
          <w:sz w:val="28"/>
          <w:szCs w:val="28"/>
        </w:rPr>
      </w:pPr>
      <w:r>
        <w:rPr>
          <w:sz w:val="28"/>
          <w:szCs w:val="28"/>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 программы подготовки квалифицированных рабочих, служащих, программы подготовки специалистов среднего звена (ППКРС, ППССЗ). </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Общая характеристика учебной дисциплины</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Основы безопасности жизнедеятельности</w:t>
      </w:r>
    </w:p>
    <w:p w:rsidR="00562D59" w:rsidRDefault="00562D59" w:rsidP="00562D59">
      <w:pPr>
        <w:pStyle w:val="Default"/>
        <w:rPr>
          <w:sz w:val="28"/>
          <w:szCs w:val="28"/>
        </w:rPr>
      </w:pPr>
      <w:r>
        <w:rPr>
          <w:sz w:val="28"/>
          <w:szCs w:val="28"/>
        </w:rPr>
        <w:t xml:space="preserve">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этой связи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 </w:t>
      </w:r>
    </w:p>
    <w:p w:rsidR="00562D59" w:rsidRDefault="00562D59" w:rsidP="00562D59">
      <w:pPr>
        <w:pStyle w:val="Default"/>
        <w:rPr>
          <w:sz w:val="28"/>
          <w:szCs w:val="28"/>
        </w:rPr>
      </w:pPr>
      <w:r>
        <w:rPr>
          <w:sz w:val="28"/>
          <w:szCs w:val="28"/>
        </w:rPr>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 </w:t>
      </w:r>
    </w:p>
    <w:p w:rsidR="00562D59" w:rsidRDefault="00562D59" w:rsidP="00562D59">
      <w:pPr>
        <w:pStyle w:val="Default"/>
        <w:rPr>
          <w:sz w:val="28"/>
          <w:szCs w:val="28"/>
        </w:rPr>
      </w:pPr>
      <w:r>
        <w:rPr>
          <w:sz w:val="28"/>
          <w:szCs w:val="28"/>
        </w:rPr>
        <w:t xml:space="preserve">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w:t>
      </w:r>
    </w:p>
    <w:p w:rsidR="00562D59" w:rsidRDefault="00562D59" w:rsidP="00562D59">
      <w:pPr>
        <w:pStyle w:val="Default"/>
        <w:rPr>
          <w:sz w:val="28"/>
          <w:szCs w:val="28"/>
        </w:rPr>
      </w:pPr>
      <w:r>
        <w:rPr>
          <w:sz w:val="28"/>
          <w:szCs w:val="28"/>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В этой связи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rsidR="00562D59" w:rsidRDefault="00562D59" w:rsidP="00562D59">
      <w:pPr>
        <w:pStyle w:val="Default"/>
        <w:rPr>
          <w:sz w:val="28"/>
          <w:szCs w:val="28"/>
        </w:rPr>
      </w:pPr>
      <w:r>
        <w:rPr>
          <w:sz w:val="28"/>
          <w:szCs w:val="28"/>
        </w:rPr>
        <w:t>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об основных средствах планирования семьи, ухода за младенцем, поддержания в семье духовности, комфортного психологического климата.</w:t>
      </w:r>
    </w:p>
    <w:p w:rsidR="00562D59" w:rsidRDefault="00562D59" w:rsidP="00562D59">
      <w:pPr>
        <w:pStyle w:val="Default"/>
        <w:rPr>
          <w:sz w:val="28"/>
          <w:szCs w:val="28"/>
        </w:rPr>
      </w:pPr>
      <w:r>
        <w:rPr>
          <w:sz w:val="28"/>
          <w:szCs w:val="28"/>
        </w:rPr>
        <w:lastRenderedPageBreak/>
        <w:t xml:space="preserve">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 </w:t>
      </w:r>
    </w:p>
    <w:p w:rsidR="00562D59" w:rsidRDefault="00562D59" w:rsidP="00562D59">
      <w:pPr>
        <w:pStyle w:val="Default"/>
        <w:rPr>
          <w:sz w:val="28"/>
          <w:szCs w:val="28"/>
        </w:rPr>
      </w:pPr>
      <w:r>
        <w:rPr>
          <w:sz w:val="28"/>
          <w:szCs w:val="28"/>
        </w:rPr>
        <w:t xml:space="preserve">В программе приведены два варианта примерных тематических планов для организации образовательного процесса при изучении учебной дисциплины «Основы безопасности жизнедеятельности» (I вариант - совместное обучение юношей и девушек; II вариант – раздельное обучение юношей и девушек) и тематический план проведения учебных сборов для юношей. </w:t>
      </w:r>
    </w:p>
    <w:p w:rsidR="00562D59" w:rsidRDefault="00562D59" w:rsidP="00562D59">
      <w:pPr>
        <w:pStyle w:val="Default"/>
        <w:rPr>
          <w:color w:val="auto"/>
          <w:sz w:val="28"/>
          <w:szCs w:val="28"/>
        </w:rPr>
      </w:pPr>
    </w:p>
    <w:p w:rsidR="00562D59" w:rsidRPr="00402266"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A20A8B">
        <w:rPr>
          <w:b/>
          <w:sz w:val="28"/>
          <w:szCs w:val="28"/>
        </w:rPr>
        <w:t xml:space="preserve">Место </w:t>
      </w:r>
      <w:r>
        <w:rPr>
          <w:b/>
          <w:sz w:val="28"/>
          <w:szCs w:val="28"/>
        </w:rPr>
        <w:t xml:space="preserve">учебной </w:t>
      </w:r>
      <w:r w:rsidRPr="00A20A8B">
        <w:rPr>
          <w:b/>
          <w:sz w:val="28"/>
          <w:szCs w:val="28"/>
        </w:rPr>
        <w:t>дисциплины в структуре основной профессиональной образовательной программы:</w:t>
      </w:r>
      <w:r>
        <w:rPr>
          <w:b/>
          <w:bCs/>
          <w:sz w:val="28"/>
          <w:szCs w:val="28"/>
        </w:rPr>
        <w:tab/>
      </w:r>
    </w:p>
    <w:p w:rsidR="00562D59" w:rsidRDefault="00562D59" w:rsidP="00562D59">
      <w:pPr>
        <w:pStyle w:val="Default"/>
        <w:rPr>
          <w:color w:val="auto"/>
          <w:sz w:val="28"/>
          <w:szCs w:val="28"/>
        </w:rPr>
      </w:pPr>
      <w:r>
        <w:rPr>
          <w:color w:val="auto"/>
          <w:sz w:val="28"/>
          <w:szCs w:val="28"/>
        </w:rPr>
        <w:t xml:space="preserve">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 </w:t>
      </w:r>
    </w:p>
    <w:p w:rsidR="00562D59" w:rsidRDefault="00562D59" w:rsidP="00562D59">
      <w:pPr>
        <w:pStyle w:val="Default"/>
        <w:rPr>
          <w:color w:val="auto"/>
          <w:sz w:val="28"/>
          <w:szCs w:val="28"/>
        </w:rPr>
      </w:pPr>
      <w:r>
        <w:rPr>
          <w:color w:val="auto"/>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В учебных планах ППКРС, ППССЗ место учебной дисциплины «Основы безопасности жизнедеятельности»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562D59" w:rsidRPr="00A20A8B"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Результаты освоения учебной дисциплины</w:t>
      </w:r>
      <w:r w:rsidRPr="00A20A8B">
        <w:rPr>
          <w:b/>
          <w:sz w:val="28"/>
          <w:szCs w:val="28"/>
        </w:rPr>
        <w:t>:</w:t>
      </w:r>
    </w:p>
    <w:p w:rsidR="00562D59" w:rsidRDefault="00562D59" w:rsidP="00562D59">
      <w:pPr>
        <w:pStyle w:val="Default"/>
        <w:rPr>
          <w:sz w:val="28"/>
          <w:szCs w:val="28"/>
        </w:rPr>
      </w:pPr>
      <w:r>
        <w:rPr>
          <w:sz w:val="28"/>
          <w:szCs w:val="28"/>
        </w:rPr>
        <w:t xml:space="preserve">Освоение содержания учебной дисциплины «Основы безопасности жизнедеятельности» обеспечивает достижение следующих </w:t>
      </w:r>
      <w:r>
        <w:rPr>
          <w:b/>
          <w:bCs/>
          <w:i/>
          <w:iCs/>
          <w:sz w:val="28"/>
          <w:szCs w:val="28"/>
        </w:rPr>
        <w:t xml:space="preserve">результатов: </w:t>
      </w:r>
    </w:p>
    <w:p w:rsidR="00562D59" w:rsidRDefault="00562D59" w:rsidP="00562D59">
      <w:pPr>
        <w:pStyle w:val="Default"/>
        <w:rPr>
          <w:sz w:val="28"/>
          <w:szCs w:val="28"/>
        </w:rPr>
      </w:pPr>
      <w:r>
        <w:rPr>
          <w:b/>
          <w:bCs/>
          <w:i/>
          <w:iCs/>
          <w:sz w:val="28"/>
          <w:szCs w:val="28"/>
        </w:rPr>
        <w:t xml:space="preserve">личностных: </w:t>
      </w:r>
    </w:p>
    <w:p w:rsidR="00562D59" w:rsidRDefault="00562D59" w:rsidP="00562D59">
      <w:pPr>
        <w:pStyle w:val="Default"/>
        <w:spacing w:after="56"/>
        <w:rPr>
          <w:sz w:val="28"/>
          <w:szCs w:val="28"/>
        </w:rPr>
      </w:pPr>
      <w:r>
        <w:rPr>
          <w:sz w:val="28"/>
          <w:szCs w:val="28"/>
        </w:rPr>
        <w:t xml:space="preserve">-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rsidR="00562D59" w:rsidRDefault="00562D59" w:rsidP="00562D59">
      <w:pPr>
        <w:pStyle w:val="Default"/>
        <w:spacing w:after="56"/>
        <w:rPr>
          <w:sz w:val="28"/>
          <w:szCs w:val="28"/>
        </w:rPr>
      </w:pPr>
      <w:r>
        <w:rPr>
          <w:sz w:val="28"/>
          <w:szCs w:val="28"/>
        </w:rPr>
        <w:t xml:space="preserve">- готовность к служению Отечеству, его защите; </w:t>
      </w:r>
    </w:p>
    <w:p w:rsidR="00562D59" w:rsidRDefault="00562D59" w:rsidP="00562D59">
      <w:pPr>
        <w:pStyle w:val="Default"/>
        <w:spacing w:after="56"/>
        <w:rPr>
          <w:sz w:val="28"/>
          <w:szCs w:val="28"/>
        </w:rPr>
      </w:pPr>
      <w:r>
        <w:rPr>
          <w:sz w:val="28"/>
          <w:szCs w:val="28"/>
        </w:rPr>
        <w:t xml:space="preserve">- формирование потребности соблюдать нормы здорового образа жизни, осознанно выполнять правила безопасности жизнедеятельности; </w:t>
      </w:r>
    </w:p>
    <w:p w:rsidR="00562D59" w:rsidRDefault="00562D59" w:rsidP="00562D59">
      <w:pPr>
        <w:pStyle w:val="Default"/>
        <w:spacing w:after="56"/>
        <w:rPr>
          <w:sz w:val="28"/>
          <w:szCs w:val="28"/>
        </w:rPr>
      </w:pPr>
      <w:r>
        <w:rPr>
          <w:sz w:val="28"/>
          <w:szCs w:val="28"/>
        </w:rPr>
        <w:t xml:space="preserve">- исключение из своей жизни вредных привычек (курения, пьянства и т. д.); </w:t>
      </w:r>
    </w:p>
    <w:p w:rsidR="00562D59" w:rsidRDefault="00562D59" w:rsidP="00562D59">
      <w:pPr>
        <w:pStyle w:val="Default"/>
        <w:spacing w:after="56"/>
        <w:rPr>
          <w:sz w:val="28"/>
          <w:szCs w:val="28"/>
        </w:rPr>
      </w:pPr>
      <w:r>
        <w:rPr>
          <w:sz w:val="28"/>
          <w:szCs w:val="28"/>
        </w:rPr>
        <w:t xml:space="preserve">- воспитание ответственного отношения к сохранению окружающей природной среды, личному здоровью как к индивидуальной и общественной ценности; </w:t>
      </w:r>
    </w:p>
    <w:p w:rsidR="00562D59" w:rsidRDefault="00562D59" w:rsidP="00562D59">
      <w:pPr>
        <w:pStyle w:val="Default"/>
        <w:rPr>
          <w:sz w:val="28"/>
          <w:szCs w:val="28"/>
        </w:rPr>
      </w:pPr>
      <w:r>
        <w:rPr>
          <w:sz w:val="28"/>
          <w:szCs w:val="28"/>
        </w:rPr>
        <w:t xml:space="preserve">- освоение приемов действий в опасных и чрезвычайных ситуациях природного, техногенного и социального характера; </w:t>
      </w:r>
    </w:p>
    <w:p w:rsidR="00562D59" w:rsidRDefault="00562D59" w:rsidP="00562D59">
      <w:pPr>
        <w:pStyle w:val="Default"/>
        <w:rPr>
          <w:sz w:val="28"/>
          <w:szCs w:val="28"/>
        </w:rPr>
      </w:pPr>
    </w:p>
    <w:p w:rsidR="00562D59" w:rsidRDefault="00562D59" w:rsidP="00562D59">
      <w:pPr>
        <w:pStyle w:val="Default"/>
        <w:rPr>
          <w:sz w:val="28"/>
          <w:szCs w:val="28"/>
        </w:rPr>
      </w:pPr>
      <w:r>
        <w:rPr>
          <w:b/>
          <w:bCs/>
          <w:i/>
          <w:iCs/>
          <w:sz w:val="28"/>
          <w:szCs w:val="28"/>
        </w:rPr>
        <w:t xml:space="preserve">метапредметных: </w:t>
      </w:r>
    </w:p>
    <w:p w:rsidR="00562D59" w:rsidRDefault="00562D59" w:rsidP="00562D59">
      <w:pPr>
        <w:pStyle w:val="Default"/>
        <w:spacing w:after="55"/>
        <w:rPr>
          <w:sz w:val="28"/>
          <w:szCs w:val="28"/>
        </w:rPr>
      </w:pPr>
      <w:r>
        <w:rPr>
          <w:sz w:val="28"/>
          <w:szCs w:val="28"/>
        </w:rPr>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w:t>
      </w:r>
      <w:r>
        <w:rPr>
          <w:sz w:val="28"/>
          <w:szCs w:val="28"/>
        </w:rPr>
        <w:lastRenderedPageBreak/>
        <w:t xml:space="preserve">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 </w:t>
      </w:r>
    </w:p>
    <w:p w:rsidR="00562D59" w:rsidRDefault="00562D59" w:rsidP="00562D59">
      <w:pPr>
        <w:pStyle w:val="Default"/>
        <w:spacing w:after="55"/>
        <w:rPr>
          <w:sz w:val="28"/>
          <w:szCs w:val="28"/>
        </w:rPr>
      </w:pPr>
      <w:r>
        <w:rPr>
          <w:sz w:val="28"/>
          <w:szCs w:val="28"/>
        </w:rPr>
        <w:t xml:space="preserve">-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 </w:t>
      </w:r>
    </w:p>
    <w:p w:rsidR="00562D59" w:rsidRDefault="00562D59" w:rsidP="00562D59">
      <w:pPr>
        <w:pStyle w:val="Default"/>
        <w:spacing w:after="55"/>
        <w:rPr>
          <w:sz w:val="28"/>
          <w:szCs w:val="28"/>
        </w:rPr>
      </w:pPr>
      <w:r>
        <w:rPr>
          <w:sz w:val="28"/>
          <w:szCs w:val="28"/>
        </w:rPr>
        <w:t xml:space="preserve">-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 </w:t>
      </w:r>
    </w:p>
    <w:p w:rsidR="00562D59" w:rsidRDefault="00562D59" w:rsidP="00562D59">
      <w:pPr>
        <w:pStyle w:val="Default"/>
        <w:spacing w:after="55"/>
        <w:rPr>
          <w:sz w:val="28"/>
          <w:szCs w:val="28"/>
        </w:rPr>
      </w:pPr>
      <w:r>
        <w:rPr>
          <w:sz w:val="28"/>
          <w:szCs w:val="28"/>
        </w:rPr>
        <w:t xml:space="preserve">-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 </w:t>
      </w:r>
    </w:p>
    <w:p w:rsidR="00562D59" w:rsidRDefault="00562D59" w:rsidP="00562D59">
      <w:pPr>
        <w:pStyle w:val="Default"/>
        <w:rPr>
          <w:sz w:val="28"/>
          <w:szCs w:val="28"/>
        </w:rPr>
      </w:pPr>
      <w:r>
        <w:rPr>
          <w:sz w:val="28"/>
          <w:szCs w:val="28"/>
        </w:rPr>
        <w:t xml:space="preserve">- развитие умения выражать свои мысли и способности слушать собеседника, понимать его точку зрения, признавать право другого человека на иное мнение; </w:t>
      </w:r>
    </w:p>
    <w:p w:rsidR="00562D59" w:rsidRPr="00402266" w:rsidRDefault="00562D59" w:rsidP="00562D59">
      <w:pPr>
        <w:autoSpaceDE w:val="0"/>
        <w:autoSpaceDN w:val="0"/>
        <w:adjustRightInd w:val="0"/>
        <w:rPr>
          <w:rFonts w:ascii="Symbol" w:eastAsia="Calibri" w:hAnsi="Symbol" w:cs="Symbol"/>
          <w:color w:val="000000"/>
        </w:rPr>
      </w:pPr>
    </w:p>
    <w:p w:rsidR="00562D59" w:rsidRPr="00402266" w:rsidRDefault="00562D59" w:rsidP="00562D59">
      <w:pPr>
        <w:autoSpaceDE w:val="0"/>
        <w:autoSpaceDN w:val="0"/>
        <w:adjustRightInd w:val="0"/>
        <w:spacing w:after="55"/>
        <w:rPr>
          <w:rFonts w:eastAsia="Calibri"/>
          <w:color w:val="000000"/>
          <w:sz w:val="28"/>
          <w:szCs w:val="28"/>
        </w:rPr>
      </w:pPr>
      <w:r>
        <w:rPr>
          <w:rFonts w:ascii="Symbol" w:eastAsia="Calibri" w:hAnsi="Symbol" w:cs="Symbol"/>
          <w:color w:val="000000"/>
          <w:sz w:val="28"/>
          <w:szCs w:val="28"/>
        </w:rPr>
        <w:t></w:t>
      </w:r>
      <w:r w:rsidRPr="00402266">
        <w:rPr>
          <w:rFonts w:ascii="Symbol" w:eastAsia="Calibri" w:hAnsi="Symbol" w:cs="Symbol"/>
          <w:color w:val="000000"/>
          <w:sz w:val="28"/>
          <w:szCs w:val="28"/>
        </w:rPr>
        <w:t></w:t>
      </w:r>
      <w:r w:rsidRPr="00402266">
        <w:rPr>
          <w:rFonts w:eastAsia="Calibri"/>
          <w:color w:val="000000"/>
          <w:sz w:val="28"/>
          <w:szCs w:val="28"/>
        </w:rPr>
        <w:t xml:space="preserve">формирование умений взаимодействовать с окружающими, выполнять различные социальные роли во время и при ликвидации последствий чрезвычайных ситуаций;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знания устройства и принципов действия бытовых приборов и других технических средств, используемых в повседневной жизни;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локализация возможных опасных ситуаций, связанных с нарушением работы технических средств и правил их эксплуатации;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формирование установки на здоровый образ жизни; </w:t>
      </w:r>
    </w:p>
    <w:p w:rsidR="00562D59" w:rsidRPr="00402266" w:rsidRDefault="00562D59" w:rsidP="00562D59">
      <w:pPr>
        <w:autoSpaceDE w:val="0"/>
        <w:autoSpaceDN w:val="0"/>
        <w:adjustRightInd w:val="0"/>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w:t>
      </w:r>
    </w:p>
    <w:p w:rsidR="00562D59" w:rsidRPr="00402266" w:rsidRDefault="00562D59" w:rsidP="00562D59">
      <w:pPr>
        <w:autoSpaceDE w:val="0"/>
        <w:autoSpaceDN w:val="0"/>
        <w:adjustRightInd w:val="0"/>
        <w:rPr>
          <w:rFonts w:eastAsia="Calibri"/>
          <w:color w:val="000000"/>
          <w:sz w:val="28"/>
          <w:szCs w:val="28"/>
        </w:rPr>
      </w:pPr>
      <w:r w:rsidRPr="00402266">
        <w:rPr>
          <w:rFonts w:eastAsia="Calibri"/>
          <w:b/>
          <w:bCs/>
          <w:i/>
          <w:iCs/>
          <w:color w:val="000000"/>
          <w:sz w:val="28"/>
          <w:szCs w:val="28"/>
        </w:rPr>
        <w:t xml:space="preserve">предметных: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lastRenderedPageBreak/>
        <w:t>-</w:t>
      </w:r>
      <w:r w:rsidRPr="00402266">
        <w:rPr>
          <w:rFonts w:eastAsia="Calibri"/>
          <w:color w:val="000000"/>
          <w:sz w:val="28"/>
          <w:szCs w:val="28"/>
        </w:rPr>
        <w:t xml:space="preserve"> знание основ государственной системы, российского законодательства, направленных на защиту населения от внешних и внутренних угроз; </w:t>
      </w:r>
    </w:p>
    <w:p w:rsidR="00562D59" w:rsidRPr="00402266" w:rsidRDefault="00562D59" w:rsidP="00562D59">
      <w:pPr>
        <w:autoSpaceDE w:val="0"/>
        <w:autoSpaceDN w:val="0"/>
        <w:adjustRightInd w:val="0"/>
        <w:spacing w:after="55"/>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562D59" w:rsidRDefault="00562D59" w:rsidP="00562D59">
      <w:pPr>
        <w:autoSpaceDE w:val="0"/>
        <w:autoSpaceDN w:val="0"/>
        <w:adjustRightInd w:val="0"/>
        <w:rPr>
          <w:rFonts w:eastAsia="Calibri"/>
          <w:color w:val="000000"/>
          <w:sz w:val="28"/>
          <w:szCs w:val="28"/>
        </w:rPr>
      </w:pPr>
      <w:r>
        <w:rPr>
          <w:rFonts w:eastAsia="Calibri"/>
          <w:color w:val="000000"/>
          <w:sz w:val="28"/>
          <w:szCs w:val="28"/>
        </w:rPr>
        <w:t>-</w:t>
      </w:r>
      <w:r w:rsidRPr="00402266">
        <w:rPr>
          <w:rFonts w:eastAsia="Calibri"/>
          <w:color w:val="000000"/>
          <w:sz w:val="28"/>
          <w:szCs w:val="28"/>
        </w:rPr>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562D59" w:rsidRDefault="00562D59" w:rsidP="00562D59">
      <w:pPr>
        <w:pStyle w:val="Default"/>
      </w:pPr>
    </w:p>
    <w:p w:rsidR="00562D59" w:rsidRDefault="00562D59" w:rsidP="00562D59">
      <w:pPr>
        <w:pStyle w:val="Default"/>
        <w:spacing w:after="24"/>
        <w:rPr>
          <w:sz w:val="28"/>
          <w:szCs w:val="28"/>
        </w:rPr>
      </w:pPr>
      <w:r>
        <w:rPr>
          <w:sz w:val="28"/>
          <w:szCs w:val="28"/>
        </w:rPr>
        <w:t xml:space="preserve">знание распространённых опасных и чрезвычайных ситуаций природного, техногенного и социального характера; </w:t>
      </w:r>
    </w:p>
    <w:p w:rsidR="00562D59" w:rsidRDefault="00562D59" w:rsidP="00562D59">
      <w:pPr>
        <w:pStyle w:val="Default"/>
        <w:spacing w:after="24"/>
        <w:rPr>
          <w:sz w:val="28"/>
          <w:szCs w:val="28"/>
        </w:rPr>
      </w:pPr>
      <w:r>
        <w:rPr>
          <w:sz w:val="28"/>
          <w:szCs w:val="28"/>
        </w:rPr>
        <w:t xml:space="preserve">- знание факторов, пагубно влияющих на здоровье человека, </w:t>
      </w:r>
    </w:p>
    <w:p w:rsidR="00562D59" w:rsidRDefault="00562D59" w:rsidP="00562D59">
      <w:pPr>
        <w:pStyle w:val="Default"/>
        <w:spacing w:after="24"/>
        <w:rPr>
          <w:sz w:val="28"/>
          <w:szCs w:val="28"/>
        </w:rPr>
      </w:pPr>
      <w:r>
        <w:rPr>
          <w:sz w:val="28"/>
          <w:szCs w:val="28"/>
        </w:rPr>
        <w:t xml:space="preserve">- знание основных мер защиты (в том числе в области гражданской обороны) и правил поведения в условиях опасных и чрезвычайных ситуаций; </w:t>
      </w:r>
    </w:p>
    <w:p w:rsidR="00562D59" w:rsidRDefault="00562D59" w:rsidP="00562D59">
      <w:pPr>
        <w:pStyle w:val="Default"/>
        <w:spacing w:after="24"/>
        <w:rPr>
          <w:sz w:val="28"/>
          <w:szCs w:val="28"/>
        </w:rPr>
      </w:pPr>
      <w:r>
        <w:rPr>
          <w:sz w:val="28"/>
          <w:szCs w:val="28"/>
        </w:rPr>
        <w:t xml:space="preserve">-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562D59" w:rsidRDefault="00562D59" w:rsidP="00562D59">
      <w:pPr>
        <w:pStyle w:val="Default"/>
        <w:spacing w:after="24"/>
        <w:rPr>
          <w:sz w:val="28"/>
          <w:szCs w:val="28"/>
        </w:rPr>
      </w:pPr>
      <w:r>
        <w:rPr>
          <w:sz w:val="28"/>
          <w:szCs w:val="28"/>
        </w:rPr>
        <w:t xml:space="preserve">-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562D59" w:rsidRDefault="00562D59" w:rsidP="00562D59">
      <w:pPr>
        <w:pStyle w:val="Default"/>
        <w:spacing w:after="24"/>
        <w:rPr>
          <w:sz w:val="28"/>
          <w:szCs w:val="28"/>
        </w:rPr>
      </w:pPr>
      <w:r>
        <w:rPr>
          <w:sz w:val="28"/>
          <w:szCs w:val="28"/>
        </w:rPr>
        <w:t xml:space="preserve">-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562D59" w:rsidRDefault="00562D59" w:rsidP="00562D59">
      <w:pPr>
        <w:pStyle w:val="Default"/>
        <w:spacing w:after="24"/>
        <w:rPr>
          <w:sz w:val="28"/>
          <w:szCs w:val="28"/>
        </w:rPr>
      </w:pPr>
      <w:r>
        <w:rPr>
          <w:sz w:val="28"/>
          <w:szCs w:val="28"/>
        </w:rPr>
        <w:t xml:space="preserve">-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562D59" w:rsidRDefault="00562D59" w:rsidP="00562D59">
      <w:pPr>
        <w:pStyle w:val="Default"/>
        <w:rPr>
          <w:sz w:val="28"/>
          <w:szCs w:val="28"/>
        </w:rPr>
      </w:pPr>
      <w:r>
        <w:rPr>
          <w:sz w:val="28"/>
          <w:szCs w:val="28"/>
        </w:rPr>
        <w:t xml:space="preserve">-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562D59" w:rsidRPr="00402266" w:rsidRDefault="00562D59" w:rsidP="00562D59">
      <w:pPr>
        <w:autoSpaceDE w:val="0"/>
        <w:autoSpaceDN w:val="0"/>
        <w:adjustRightInd w:val="0"/>
        <w:rPr>
          <w:rFonts w:eastAsia="Calibri"/>
          <w:color w:val="000000"/>
          <w:sz w:val="28"/>
          <w:szCs w:val="28"/>
        </w:rPr>
      </w:pPr>
    </w:p>
    <w:p w:rsidR="00562D59" w:rsidRPr="000C7130"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A40114">
        <w:rPr>
          <w:b/>
          <w:sz w:val="28"/>
          <w:szCs w:val="28"/>
        </w:rPr>
        <w:t>Профильная составляющая (направленность) общеобразовательной дисциплины</w:t>
      </w:r>
      <w:r w:rsidRPr="000C7130">
        <w:rPr>
          <w:sz w:val="28"/>
          <w:szCs w:val="28"/>
        </w:rPr>
        <w:t>использование потенциала межпредметных связей, отражение профильной составляющей в организации самостоятельной работы обучающихся</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К</w:t>
      </w:r>
      <w:r w:rsidRPr="00A20A8B">
        <w:rPr>
          <w:b/>
          <w:sz w:val="28"/>
          <w:szCs w:val="28"/>
        </w:rPr>
        <w:t xml:space="preserve">оличество часов на освоение </w:t>
      </w:r>
      <w:r>
        <w:rPr>
          <w:b/>
          <w:sz w:val="28"/>
          <w:szCs w:val="28"/>
        </w:rPr>
        <w:t xml:space="preserve">рабочей </w:t>
      </w:r>
      <w:r w:rsidRPr="00A20A8B">
        <w:rPr>
          <w:b/>
          <w:sz w:val="28"/>
          <w:szCs w:val="28"/>
        </w:rPr>
        <w:t xml:space="preserve">программы </w:t>
      </w:r>
      <w:r>
        <w:rPr>
          <w:b/>
          <w:sz w:val="28"/>
          <w:szCs w:val="28"/>
        </w:rPr>
        <w:t xml:space="preserve">учебной </w:t>
      </w:r>
      <w:r w:rsidRPr="00A20A8B">
        <w:rPr>
          <w:b/>
          <w:sz w:val="28"/>
          <w:szCs w:val="28"/>
        </w:rPr>
        <w:t>дисциплины:</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304C1">
        <w:rPr>
          <w:sz w:val="28"/>
          <w:szCs w:val="28"/>
        </w:rPr>
        <w:t>максимальной у</w:t>
      </w:r>
      <w:r w:rsidR="00F92EEE">
        <w:rPr>
          <w:sz w:val="28"/>
          <w:szCs w:val="28"/>
        </w:rPr>
        <w:t>чебной нагрузки обучающегося 86</w:t>
      </w:r>
      <w:r w:rsidRPr="00E304C1">
        <w:rPr>
          <w:sz w:val="28"/>
          <w:szCs w:val="28"/>
        </w:rPr>
        <w:t xml:space="preserve"> час, в том числе:</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E304C1">
        <w:rPr>
          <w:sz w:val="28"/>
          <w:szCs w:val="28"/>
        </w:rPr>
        <w:t>обязательной аудиторной учебной нагрузки обучающегося 70 часа;</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E304C1">
        <w:rPr>
          <w:sz w:val="28"/>
          <w:szCs w:val="28"/>
        </w:rPr>
        <w:t>самост</w:t>
      </w:r>
      <w:r>
        <w:rPr>
          <w:sz w:val="28"/>
          <w:szCs w:val="28"/>
        </w:rPr>
        <w:t>оятельной работы обучающегося 16</w:t>
      </w:r>
      <w:r w:rsidRPr="00E304C1">
        <w:rPr>
          <w:sz w:val="28"/>
          <w:szCs w:val="28"/>
        </w:rPr>
        <w:t xml:space="preserve"> час.</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76CA3">
        <w:rPr>
          <w:b/>
        </w:rPr>
        <w:t>2. СТРУКТУРА И СОДЕРЖАНИЕ УЧЕБНОЙ ДИСЦИПЛИНЫ</w:t>
      </w: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u w:val="single"/>
        </w:rPr>
      </w:pPr>
      <w:r w:rsidRPr="00476CA3">
        <w:rPr>
          <w:b/>
        </w:rPr>
        <w:t>2.1. Объем учебной дисциплины и виды учебной работы</w:t>
      </w: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rPr>
          <w:b/>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564"/>
      </w:tblGrid>
      <w:tr w:rsidR="00562D59" w:rsidRPr="003A5738" w:rsidTr="00562D59">
        <w:trPr>
          <w:trHeight w:val="460"/>
        </w:trPr>
        <w:tc>
          <w:tcPr>
            <w:tcW w:w="7904" w:type="dxa"/>
            <w:shd w:val="clear" w:color="auto" w:fill="auto"/>
          </w:tcPr>
          <w:p w:rsidR="00562D59" w:rsidRPr="003A5738" w:rsidRDefault="00562D59" w:rsidP="00562D59">
            <w:pPr>
              <w:rPr>
                <w:sz w:val="28"/>
                <w:szCs w:val="28"/>
              </w:rPr>
            </w:pPr>
            <w:r w:rsidRPr="003A5738">
              <w:rPr>
                <w:b/>
                <w:sz w:val="28"/>
                <w:szCs w:val="28"/>
              </w:rPr>
              <w:t>Вид учебной работы</w:t>
            </w:r>
          </w:p>
        </w:tc>
        <w:tc>
          <w:tcPr>
            <w:tcW w:w="1564" w:type="dxa"/>
            <w:shd w:val="clear" w:color="auto" w:fill="auto"/>
          </w:tcPr>
          <w:p w:rsidR="00562D59" w:rsidRPr="003A5738" w:rsidRDefault="00562D59" w:rsidP="00562D59">
            <w:pPr>
              <w:rPr>
                <w:i/>
                <w:iCs/>
                <w:sz w:val="28"/>
                <w:szCs w:val="28"/>
              </w:rPr>
            </w:pPr>
            <w:r w:rsidRPr="003A5738">
              <w:rPr>
                <w:b/>
                <w:i/>
                <w:iCs/>
                <w:sz w:val="28"/>
                <w:szCs w:val="28"/>
              </w:rPr>
              <w:t>Количество часов</w:t>
            </w:r>
          </w:p>
        </w:tc>
      </w:tr>
      <w:tr w:rsidR="00562D59" w:rsidRPr="003A5738" w:rsidTr="00562D59">
        <w:trPr>
          <w:trHeight w:val="285"/>
        </w:trPr>
        <w:tc>
          <w:tcPr>
            <w:tcW w:w="7904" w:type="dxa"/>
            <w:shd w:val="clear" w:color="auto" w:fill="auto"/>
          </w:tcPr>
          <w:p w:rsidR="00562D59" w:rsidRPr="003A5738" w:rsidRDefault="00562D59" w:rsidP="00562D59">
            <w:pPr>
              <w:rPr>
                <w:b/>
                <w:sz w:val="28"/>
                <w:szCs w:val="28"/>
              </w:rPr>
            </w:pPr>
            <w:r w:rsidRPr="003A5738">
              <w:rPr>
                <w:b/>
                <w:sz w:val="28"/>
                <w:szCs w:val="28"/>
              </w:rPr>
              <w:t>Максимальная учебная нагрузка (всего)</w:t>
            </w:r>
          </w:p>
        </w:tc>
        <w:tc>
          <w:tcPr>
            <w:tcW w:w="1564" w:type="dxa"/>
            <w:shd w:val="clear" w:color="auto" w:fill="auto"/>
          </w:tcPr>
          <w:p w:rsidR="00562D59" w:rsidRPr="003A5738" w:rsidRDefault="00562D59" w:rsidP="00562D59">
            <w:pPr>
              <w:rPr>
                <w:b/>
                <w:i/>
                <w:iCs/>
                <w:sz w:val="28"/>
                <w:szCs w:val="28"/>
              </w:rPr>
            </w:pPr>
            <w:r>
              <w:rPr>
                <w:b/>
                <w:iCs/>
                <w:sz w:val="28"/>
                <w:szCs w:val="28"/>
              </w:rPr>
              <w:t>86</w:t>
            </w:r>
          </w:p>
        </w:tc>
      </w:tr>
      <w:tr w:rsidR="00562D59" w:rsidRPr="003A5738" w:rsidTr="00562D59">
        <w:tc>
          <w:tcPr>
            <w:tcW w:w="7904" w:type="dxa"/>
            <w:shd w:val="clear" w:color="auto" w:fill="auto"/>
          </w:tcPr>
          <w:p w:rsidR="00562D59" w:rsidRPr="003A5738" w:rsidRDefault="00562D59" w:rsidP="00562D59">
            <w:pPr>
              <w:rPr>
                <w:sz w:val="28"/>
                <w:szCs w:val="28"/>
              </w:rPr>
            </w:pPr>
            <w:r w:rsidRPr="003A5738">
              <w:rPr>
                <w:b/>
                <w:sz w:val="28"/>
                <w:szCs w:val="28"/>
              </w:rPr>
              <w:t>Обязательная аудиторная учебная нагрузка (всего)</w:t>
            </w:r>
          </w:p>
        </w:tc>
        <w:tc>
          <w:tcPr>
            <w:tcW w:w="1564" w:type="dxa"/>
            <w:shd w:val="clear" w:color="auto" w:fill="auto"/>
          </w:tcPr>
          <w:p w:rsidR="00562D59" w:rsidRPr="003A5738" w:rsidRDefault="00562D59" w:rsidP="00562D59">
            <w:pPr>
              <w:rPr>
                <w:b/>
                <w:i/>
                <w:iCs/>
                <w:sz w:val="28"/>
                <w:szCs w:val="28"/>
              </w:rPr>
            </w:pPr>
            <w:r w:rsidRPr="003A5738">
              <w:rPr>
                <w:b/>
                <w:iCs/>
                <w:sz w:val="28"/>
                <w:szCs w:val="28"/>
              </w:rPr>
              <w:t>70</w:t>
            </w:r>
          </w:p>
        </w:tc>
      </w:tr>
      <w:tr w:rsidR="00562D59" w:rsidRPr="003A5738" w:rsidTr="00562D59">
        <w:tc>
          <w:tcPr>
            <w:tcW w:w="7904" w:type="dxa"/>
            <w:shd w:val="clear" w:color="auto" w:fill="auto"/>
          </w:tcPr>
          <w:p w:rsidR="00562D59" w:rsidRPr="003A5738" w:rsidRDefault="00562D59" w:rsidP="00562D59">
            <w:pPr>
              <w:rPr>
                <w:sz w:val="28"/>
                <w:szCs w:val="28"/>
              </w:rPr>
            </w:pPr>
            <w:r w:rsidRPr="003A5738">
              <w:rPr>
                <w:sz w:val="28"/>
                <w:szCs w:val="28"/>
              </w:rPr>
              <w:t>в том числе:</w:t>
            </w:r>
          </w:p>
        </w:tc>
        <w:tc>
          <w:tcPr>
            <w:tcW w:w="1564" w:type="dxa"/>
            <w:shd w:val="clear" w:color="auto" w:fill="auto"/>
          </w:tcPr>
          <w:p w:rsidR="00562D59" w:rsidRPr="003A5738" w:rsidRDefault="00562D59" w:rsidP="00562D59">
            <w:pPr>
              <w:rPr>
                <w:i/>
                <w:iCs/>
                <w:sz w:val="28"/>
                <w:szCs w:val="28"/>
              </w:rPr>
            </w:pPr>
          </w:p>
        </w:tc>
      </w:tr>
      <w:tr w:rsidR="00562D59" w:rsidRPr="003A5738" w:rsidTr="00562D59">
        <w:tc>
          <w:tcPr>
            <w:tcW w:w="7904" w:type="dxa"/>
            <w:shd w:val="clear" w:color="auto" w:fill="auto"/>
          </w:tcPr>
          <w:p w:rsidR="00562D59" w:rsidRPr="003A5738" w:rsidRDefault="00562D59" w:rsidP="00562D59">
            <w:pPr>
              <w:rPr>
                <w:sz w:val="28"/>
                <w:szCs w:val="28"/>
              </w:rPr>
            </w:pPr>
            <w:r w:rsidRPr="003A5738">
              <w:rPr>
                <w:sz w:val="28"/>
                <w:szCs w:val="28"/>
              </w:rPr>
              <w:t xml:space="preserve"> практические работы</w:t>
            </w:r>
          </w:p>
        </w:tc>
        <w:tc>
          <w:tcPr>
            <w:tcW w:w="1564" w:type="dxa"/>
            <w:shd w:val="clear" w:color="auto" w:fill="auto"/>
          </w:tcPr>
          <w:p w:rsidR="00562D59" w:rsidRPr="003A5738" w:rsidRDefault="00562D59" w:rsidP="00562D59">
            <w:pPr>
              <w:rPr>
                <w:i/>
                <w:iCs/>
                <w:sz w:val="28"/>
                <w:szCs w:val="28"/>
              </w:rPr>
            </w:pPr>
            <w:r>
              <w:rPr>
                <w:iCs/>
                <w:sz w:val="28"/>
                <w:szCs w:val="28"/>
              </w:rPr>
              <w:t>19</w:t>
            </w:r>
          </w:p>
        </w:tc>
      </w:tr>
      <w:tr w:rsidR="00562D59" w:rsidRPr="003A5738" w:rsidTr="00562D59">
        <w:tc>
          <w:tcPr>
            <w:tcW w:w="7904" w:type="dxa"/>
            <w:shd w:val="clear" w:color="auto" w:fill="auto"/>
          </w:tcPr>
          <w:p w:rsidR="00562D59" w:rsidRPr="003A5738" w:rsidRDefault="00562D59" w:rsidP="00562D59">
            <w:pPr>
              <w:rPr>
                <w:b/>
                <w:sz w:val="28"/>
                <w:szCs w:val="28"/>
              </w:rPr>
            </w:pPr>
            <w:r w:rsidRPr="003A5738">
              <w:rPr>
                <w:b/>
                <w:sz w:val="28"/>
                <w:szCs w:val="28"/>
              </w:rPr>
              <w:t>Самостоятельная работа обучающегося (всего)</w:t>
            </w:r>
          </w:p>
        </w:tc>
        <w:tc>
          <w:tcPr>
            <w:tcW w:w="1564" w:type="dxa"/>
            <w:shd w:val="clear" w:color="auto" w:fill="auto"/>
          </w:tcPr>
          <w:p w:rsidR="00562D59" w:rsidRPr="003A5738" w:rsidRDefault="00562D59" w:rsidP="00562D59">
            <w:pPr>
              <w:rPr>
                <w:b/>
                <w:i/>
                <w:iCs/>
                <w:sz w:val="28"/>
                <w:szCs w:val="28"/>
              </w:rPr>
            </w:pPr>
          </w:p>
        </w:tc>
      </w:tr>
      <w:tr w:rsidR="00562D59" w:rsidRPr="003A5738" w:rsidTr="00562D59">
        <w:tc>
          <w:tcPr>
            <w:tcW w:w="7904" w:type="dxa"/>
            <w:shd w:val="clear" w:color="auto" w:fill="auto"/>
          </w:tcPr>
          <w:p w:rsidR="00562D59" w:rsidRPr="003A5738" w:rsidRDefault="00562D59" w:rsidP="00562D59">
            <w:pPr>
              <w:rPr>
                <w:sz w:val="28"/>
                <w:szCs w:val="28"/>
              </w:rPr>
            </w:pPr>
            <w:r w:rsidRPr="003A5738">
              <w:rPr>
                <w:sz w:val="28"/>
                <w:szCs w:val="28"/>
              </w:rPr>
              <w:t>в том числе:</w:t>
            </w:r>
          </w:p>
        </w:tc>
        <w:tc>
          <w:tcPr>
            <w:tcW w:w="1564" w:type="dxa"/>
            <w:shd w:val="clear" w:color="auto" w:fill="auto"/>
          </w:tcPr>
          <w:p w:rsidR="00562D59" w:rsidRPr="003A5738" w:rsidRDefault="00562D59" w:rsidP="00562D59">
            <w:pPr>
              <w:rPr>
                <w:i/>
                <w:iCs/>
                <w:sz w:val="28"/>
                <w:szCs w:val="28"/>
              </w:rPr>
            </w:pPr>
          </w:p>
        </w:tc>
      </w:tr>
      <w:tr w:rsidR="00562D59" w:rsidRPr="003A5738" w:rsidTr="00562D59">
        <w:tc>
          <w:tcPr>
            <w:tcW w:w="7904" w:type="dxa"/>
            <w:shd w:val="clear" w:color="auto" w:fill="auto"/>
          </w:tcPr>
          <w:p w:rsidR="00562D59" w:rsidRPr="003A5738" w:rsidRDefault="00562D59" w:rsidP="00562D59">
            <w:pPr>
              <w:rPr>
                <w:b/>
                <w:sz w:val="28"/>
                <w:szCs w:val="28"/>
              </w:rPr>
            </w:pPr>
            <w:r w:rsidRPr="003A5738">
              <w:rPr>
                <w:b/>
                <w:sz w:val="28"/>
                <w:szCs w:val="28"/>
              </w:rPr>
              <w:t>тематика внеаудиторной самостоятельной работы</w:t>
            </w:r>
          </w:p>
          <w:p w:rsidR="00562D59" w:rsidRPr="003A5738" w:rsidRDefault="00562D59" w:rsidP="00562D59">
            <w:pPr>
              <w:pStyle w:val="Default"/>
              <w:rPr>
                <w:sz w:val="28"/>
                <w:szCs w:val="28"/>
              </w:rPr>
            </w:pPr>
            <w:r w:rsidRPr="003A5738">
              <w:rPr>
                <w:sz w:val="28"/>
                <w:szCs w:val="28"/>
              </w:rPr>
              <w:t xml:space="preserve">подготовка рефератов, докладов, индивидуального проекта с использованием информационных технологий, организация режима дня, труда и отдыха, рационального питания и двигательной активности и др. </w:t>
            </w:r>
          </w:p>
          <w:p w:rsidR="00562D59" w:rsidRPr="003A5738" w:rsidRDefault="00562D59" w:rsidP="00562D59">
            <w:pPr>
              <w:rPr>
                <w:sz w:val="28"/>
                <w:szCs w:val="28"/>
              </w:rPr>
            </w:pPr>
          </w:p>
        </w:tc>
        <w:tc>
          <w:tcPr>
            <w:tcW w:w="1564" w:type="dxa"/>
            <w:shd w:val="clear" w:color="auto" w:fill="auto"/>
          </w:tcPr>
          <w:p w:rsidR="00562D59" w:rsidRPr="003A5738" w:rsidRDefault="00562D59" w:rsidP="00562D59">
            <w:pPr>
              <w:rPr>
                <w:i/>
                <w:iCs/>
                <w:sz w:val="28"/>
                <w:szCs w:val="28"/>
              </w:rPr>
            </w:pPr>
            <w:r>
              <w:rPr>
                <w:iCs/>
                <w:sz w:val="28"/>
                <w:szCs w:val="28"/>
              </w:rPr>
              <w:t>16</w:t>
            </w:r>
          </w:p>
        </w:tc>
      </w:tr>
      <w:tr w:rsidR="00562D59" w:rsidRPr="003A5738" w:rsidTr="00562D59">
        <w:tc>
          <w:tcPr>
            <w:tcW w:w="9468" w:type="dxa"/>
            <w:gridSpan w:val="2"/>
            <w:shd w:val="clear" w:color="auto" w:fill="auto"/>
          </w:tcPr>
          <w:p w:rsidR="00562D59" w:rsidRPr="003A5738" w:rsidRDefault="00562D59" w:rsidP="00562D59">
            <w:pPr>
              <w:rPr>
                <w:i/>
                <w:iCs/>
                <w:sz w:val="28"/>
                <w:szCs w:val="28"/>
              </w:rPr>
            </w:pPr>
            <w:r w:rsidRPr="003A5738">
              <w:rPr>
                <w:b/>
                <w:iCs/>
                <w:sz w:val="28"/>
                <w:szCs w:val="28"/>
              </w:rPr>
              <w:t>Итоговая  аттестация</w:t>
            </w:r>
            <w:r>
              <w:rPr>
                <w:iCs/>
                <w:sz w:val="28"/>
                <w:szCs w:val="28"/>
              </w:rPr>
              <w:t xml:space="preserve"> в форме дифференцированного зачёта</w:t>
            </w:r>
          </w:p>
        </w:tc>
      </w:tr>
    </w:tbl>
    <w:p w:rsidR="00562D59" w:rsidRPr="003A5738"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562D59" w:rsidRPr="00476CA3" w:rsidSect="00562D59">
          <w:footerReference w:type="even" r:id="rId7"/>
          <w:footerReference w:type="default" r:id="rId8"/>
          <w:pgSz w:w="11906" w:h="16838"/>
          <w:pgMar w:top="720" w:right="720" w:bottom="720" w:left="720" w:header="708" w:footer="708" w:gutter="0"/>
          <w:cols w:space="720"/>
          <w:titlePg/>
          <w:docGrid w:linePitch="326"/>
        </w:sectPr>
      </w:pPr>
    </w:p>
    <w:p w:rsidR="00562D59" w:rsidRPr="00476CA3" w:rsidRDefault="00562D59" w:rsidP="00562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476CA3">
        <w:rPr>
          <w:b/>
          <w:caps/>
        </w:rPr>
        <w:lastRenderedPageBreak/>
        <w:t>2.2.</w:t>
      </w:r>
      <w:r w:rsidRPr="00476CA3">
        <w:rPr>
          <w:b/>
        </w:rPr>
        <w:t xml:space="preserve"> Тематический план и содержание учебной дисциплины «Основы безопасности жизнедеятельности»</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8"/>
        <w:gridCol w:w="8259"/>
        <w:gridCol w:w="1353"/>
        <w:gridCol w:w="1370"/>
      </w:tblGrid>
      <w:tr w:rsidR="00562D59" w:rsidRPr="00476CA3" w:rsidTr="00562D59">
        <w:trPr>
          <w:trHeight w:val="650"/>
        </w:trPr>
        <w:tc>
          <w:tcPr>
            <w:tcW w:w="3948"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76CA3">
              <w:rPr>
                <w:b/>
                <w:bCs/>
              </w:rPr>
              <w:t>Наименование разделов и тем</w:t>
            </w:r>
          </w:p>
        </w:tc>
        <w:tc>
          <w:tcPr>
            <w:tcW w:w="8259"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76CA3">
              <w:rPr>
                <w:b/>
                <w:bCs/>
              </w:rPr>
              <w:t>Содержание учебного материала, лабораторные работы и практические занятия, самостоятельная работа обучающихся</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76CA3">
              <w:rPr>
                <w:b/>
                <w:bCs/>
              </w:rPr>
              <w:t>Объем часов</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76CA3">
              <w:rPr>
                <w:b/>
                <w:bCs/>
              </w:rPr>
              <w:t>Уровень освоения</w:t>
            </w:r>
          </w:p>
        </w:tc>
      </w:tr>
      <w:tr w:rsidR="00562D59" w:rsidRPr="00476CA3" w:rsidTr="00562D59">
        <w:tc>
          <w:tcPr>
            <w:tcW w:w="3948"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76CA3">
              <w:rPr>
                <w:bCs/>
                <w:i/>
              </w:rPr>
              <w:t>1</w:t>
            </w:r>
          </w:p>
        </w:tc>
        <w:tc>
          <w:tcPr>
            <w:tcW w:w="8259"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76CA3">
              <w:rPr>
                <w:bCs/>
                <w:i/>
              </w:rPr>
              <w:t>2</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76CA3">
              <w:rPr>
                <w:bCs/>
                <w:i/>
              </w:rPr>
              <w:t>3</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76CA3">
              <w:rPr>
                <w:bCs/>
                <w:i/>
              </w:rPr>
              <w:t>4</w:t>
            </w:r>
          </w:p>
        </w:tc>
      </w:tr>
      <w:tr w:rsidR="00562D59" w:rsidRPr="00476CA3" w:rsidTr="00562D59">
        <w:tc>
          <w:tcPr>
            <w:tcW w:w="3948"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8259"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76CA3">
              <w:rPr>
                <w:b/>
                <w:bCs/>
              </w:rPr>
              <w:t>70</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62D59" w:rsidRPr="00476CA3" w:rsidTr="00562D59">
        <w:tc>
          <w:tcPr>
            <w:tcW w:w="3948" w:type="dxa"/>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304C1">
              <w:rPr>
                <w:rFonts w:eastAsia="Calibri"/>
                <w:bCs/>
              </w:rPr>
              <w:t>Введение</w:t>
            </w:r>
          </w:p>
        </w:tc>
        <w:tc>
          <w:tcPr>
            <w:tcW w:w="8259" w:type="dxa"/>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E304C1">
              <w:rPr>
                <w:bCs/>
                <w:i/>
              </w:rPr>
              <w:t>Актуальность изучения дисциплины. Цели и задачи.</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r>
      <w:tr w:rsidR="00562D59" w:rsidRPr="00476CA3" w:rsidTr="00562D59">
        <w:tc>
          <w:tcPr>
            <w:tcW w:w="3948" w:type="dxa"/>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E304C1">
              <w:rPr>
                <w:rFonts w:eastAsia="Calibri"/>
                <w:b/>
                <w:bCs/>
              </w:rPr>
              <w:t>Раздел №1</w:t>
            </w:r>
          </w:p>
        </w:tc>
        <w:tc>
          <w:tcPr>
            <w:tcW w:w="8259" w:type="dxa"/>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E304C1">
              <w:rPr>
                <w:b/>
                <w:bCs/>
                <w:i/>
              </w:rPr>
              <w:t>Обеспечение личной безопасности и сохранение здоровья</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r>
              <w:rPr>
                <w:bCs/>
              </w:rPr>
              <w:t>5</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c>
          <w:tcPr>
            <w:tcW w:w="3948" w:type="dxa"/>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304C1">
              <w:rPr>
                <w:rFonts w:eastAsia="Calibri"/>
                <w:b/>
                <w:bCs/>
              </w:rPr>
              <w:t>Тема 1.1</w:t>
            </w:r>
            <w:r w:rsidRPr="00E304C1">
              <w:rPr>
                <w:b/>
              </w:rPr>
              <w:t xml:space="preserve"> Здоровье и здоровый образ жизни.</w:t>
            </w:r>
          </w:p>
        </w:tc>
        <w:tc>
          <w:tcPr>
            <w:tcW w:w="8259" w:type="dxa"/>
          </w:tcPr>
          <w:p w:rsidR="00562D59" w:rsidRPr="00E304C1" w:rsidRDefault="00562D59" w:rsidP="00562D59">
            <w:pPr>
              <w:shd w:val="clear" w:color="auto" w:fill="FFFFFF"/>
              <w:autoSpaceDE w:val="0"/>
              <w:autoSpaceDN w:val="0"/>
              <w:adjustRightInd w:val="0"/>
            </w:pPr>
            <w:r w:rsidRPr="00E304C1">
              <w:t xml:space="preserve">Общие понятия о здоровье. Здоровый образ жизни – основа укрепления и сохранения личного здоровья. </w:t>
            </w:r>
          </w:p>
          <w:p w:rsidR="00562D59" w:rsidRPr="00E304C1" w:rsidRDefault="00562D59" w:rsidP="00562D59">
            <w:pPr>
              <w:shd w:val="clear" w:color="auto" w:fill="FFFFFF"/>
              <w:autoSpaceDE w:val="0"/>
              <w:autoSpaceDN w:val="0"/>
              <w:adjustRightInd w:val="0"/>
            </w:pPr>
            <w:r w:rsidRPr="00E304C1">
              <w:t>Факторы, способствующие укреплению здоровья.</w:t>
            </w:r>
            <w:r w:rsidRPr="00E304C1">
              <w:rPr>
                <w:color w:val="000000"/>
              </w:rPr>
              <w:t xml:space="preserve"> Двигательная активность и закаливание организма. Занятия физической культурой.</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c>
          <w:tcPr>
            <w:tcW w:w="3948" w:type="dxa"/>
            <w:vMerge w:val="restart"/>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E304C1">
              <w:rPr>
                <w:b/>
              </w:rPr>
              <w:t>Тема1.2 Факторы, способствующие укреплению здоровья</w:t>
            </w:r>
          </w:p>
        </w:tc>
        <w:tc>
          <w:tcPr>
            <w:tcW w:w="8259" w:type="dxa"/>
          </w:tcPr>
          <w:p w:rsidR="00562D59" w:rsidRPr="00E304C1" w:rsidRDefault="00562D59" w:rsidP="00562D59">
            <w:pPr>
              <w:jc w:val="both"/>
              <w:rPr>
                <w:rFonts w:eastAsia="Calibri"/>
                <w:b/>
                <w:bCs/>
              </w:rPr>
            </w:pPr>
            <w:r w:rsidRPr="00E304C1">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Pr>
          <w:p w:rsidR="00562D59" w:rsidRPr="00E304C1" w:rsidRDefault="00562D59" w:rsidP="00562D59">
            <w:pPr>
              <w:shd w:val="clear" w:color="auto" w:fill="FFFFFF"/>
              <w:autoSpaceDE w:val="0"/>
              <w:autoSpaceDN w:val="0"/>
              <w:adjustRightInd w:val="0"/>
              <w:rPr>
                <w:b/>
              </w:rPr>
            </w:pPr>
            <w:r w:rsidRPr="00E304C1">
              <w:rPr>
                <w:b/>
              </w:rPr>
              <w:t>Практическая работа</w:t>
            </w:r>
          </w:p>
          <w:p w:rsidR="00562D59" w:rsidRPr="00E304C1" w:rsidRDefault="00562D59" w:rsidP="00562D59">
            <w:pPr>
              <w:jc w:val="both"/>
            </w:pPr>
            <w:r w:rsidRPr="00E304C1">
              <w:t>Изучение основных положений организации рационального питания и освоение методов его гигиенической оценки.</w:t>
            </w:r>
          </w:p>
        </w:tc>
        <w:tc>
          <w:tcPr>
            <w:tcW w:w="1353" w:type="dxa"/>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c>
          <w:tcPr>
            <w:tcW w:w="3948" w:type="dxa"/>
            <w:vMerge w:val="restart"/>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E304C1">
              <w:rPr>
                <w:rFonts w:eastAsia="Calibri"/>
                <w:b/>
                <w:bCs/>
              </w:rPr>
              <w:t xml:space="preserve">Тема 1.3 </w:t>
            </w:r>
            <w:r w:rsidRPr="00E304C1">
              <w:rPr>
                <w:b/>
              </w:rPr>
              <w:t>Влияние неблагоприятной окружающей среды на здоровье человека</w:t>
            </w:r>
          </w:p>
        </w:tc>
        <w:tc>
          <w:tcPr>
            <w:tcW w:w="8259" w:type="dxa"/>
          </w:tcPr>
          <w:p w:rsidR="00562D59" w:rsidRPr="00E304C1" w:rsidRDefault="00562D59" w:rsidP="00562D59">
            <w:pPr>
              <w:jc w:val="both"/>
              <w:rPr>
                <w:rFonts w:eastAsia="Calibri"/>
                <w:b/>
                <w:bCs/>
              </w:rPr>
            </w:pPr>
            <w:r w:rsidRPr="00E304C1">
              <w:t>Основные источники загрязнения окружающей среды. Техносфера как источник негативных факторов.</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p>
        </w:tc>
        <w:tc>
          <w:tcPr>
            <w:tcW w:w="8259" w:type="dxa"/>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autoSpaceDE w:val="0"/>
              <w:autoSpaceDN w:val="0"/>
              <w:adjustRightInd w:val="0"/>
              <w:spacing w:after="55"/>
              <w:rPr>
                <w:rFonts w:eastAsiaTheme="minorHAnsi"/>
                <w:color w:val="000000"/>
                <w:lang w:eastAsia="en-US"/>
              </w:rPr>
            </w:pPr>
            <w:r w:rsidRPr="00E304C1">
              <w:rPr>
                <w:rFonts w:eastAsiaTheme="minorHAnsi"/>
                <w:color w:val="000000"/>
                <w:lang w:eastAsia="en-US"/>
              </w:rPr>
              <w:t xml:space="preserve">Эволюция среды обитания, переход к техносфере. </w:t>
            </w:r>
          </w:p>
          <w:p w:rsidR="00562D59" w:rsidRPr="00E304C1" w:rsidRDefault="00562D59" w:rsidP="00562D59">
            <w:pPr>
              <w:jc w:val="both"/>
            </w:pPr>
            <w:r w:rsidRPr="00E304C1">
              <w:rPr>
                <w:rFonts w:eastAsiaTheme="minorHAnsi"/>
                <w:color w:val="000000"/>
                <w:lang w:eastAsia="en-US"/>
              </w:rPr>
              <w:t>Взаимодействие человека и среды обитания</w:t>
            </w:r>
          </w:p>
        </w:tc>
        <w:tc>
          <w:tcPr>
            <w:tcW w:w="1353" w:type="dxa"/>
          </w:tcPr>
          <w:p w:rsidR="00562D59" w:rsidRDefault="004C55E3"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c>
          <w:tcPr>
            <w:tcW w:w="3948" w:type="dxa"/>
            <w:vMerge w:val="restart"/>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E304C1">
              <w:rPr>
                <w:rFonts w:eastAsia="Calibri"/>
                <w:b/>
                <w:bCs/>
              </w:rPr>
              <w:t xml:space="preserve">Тема 1.4 </w:t>
            </w:r>
            <w:r w:rsidRPr="00E304C1">
              <w:rPr>
                <w:b/>
                <w:color w:val="000000"/>
              </w:rPr>
              <w:t>Вредные привычки  и их профилактика</w:t>
            </w:r>
          </w:p>
        </w:tc>
        <w:tc>
          <w:tcPr>
            <w:tcW w:w="8259" w:type="dxa"/>
          </w:tcPr>
          <w:p w:rsidR="00562D59" w:rsidRPr="00E304C1" w:rsidRDefault="00562D59" w:rsidP="00562D59">
            <w:pPr>
              <w:shd w:val="clear" w:color="auto" w:fill="FFFFFF"/>
              <w:autoSpaceDE w:val="0"/>
              <w:autoSpaceDN w:val="0"/>
              <w:adjustRightInd w:val="0"/>
              <w:jc w:val="both"/>
            </w:pPr>
            <w:r w:rsidRPr="00E304C1">
              <w:rPr>
                <w:color w:val="000000"/>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tc>
        <w:tc>
          <w:tcPr>
            <w:tcW w:w="1353" w:type="dxa"/>
            <w:vMerge w:val="restart"/>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p>
        </w:tc>
        <w:tc>
          <w:tcPr>
            <w:tcW w:w="8259" w:type="dxa"/>
          </w:tcPr>
          <w:p w:rsidR="00562D59" w:rsidRPr="00E304C1" w:rsidRDefault="00562D59" w:rsidP="00562D59">
            <w:pPr>
              <w:shd w:val="clear" w:color="auto" w:fill="FFFFFF"/>
              <w:autoSpaceDE w:val="0"/>
              <w:autoSpaceDN w:val="0"/>
              <w:adjustRightInd w:val="0"/>
              <w:jc w:val="both"/>
            </w:pPr>
            <w:r w:rsidRPr="00E304C1">
              <w:rPr>
                <w:color w:val="000000"/>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p>
        </w:tc>
        <w:tc>
          <w:tcPr>
            <w:tcW w:w="8259" w:type="dxa"/>
          </w:tcPr>
          <w:p w:rsidR="00562D59" w:rsidRPr="00E304C1" w:rsidRDefault="00562D59" w:rsidP="00562D59">
            <w:pPr>
              <w:shd w:val="clear" w:color="auto" w:fill="FFFFFF"/>
              <w:autoSpaceDE w:val="0"/>
              <w:autoSpaceDN w:val="0"/>
              <w:adjustRightInd w:val="0"/>
              <w:jc w:val="both"/>
              <w:rPr>
                <w:color w:val="000000"/>
              </w:rPr>
            </w:pPr>
            <w:r w:rsidRPr="00E304C1">
              <w:rPr>
                <w:color w:val="000000"/>
              </w:rPr>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562D59" w:rsidRPr="00E304C1" w:rsidRDefault="00562D59" w:rsidP="00562D59">
            <w:pPr>
              <w:jc w:val="both"/>
              <w:rPr>
                <w:rFonts w:eastAsia="Calibri"/>
                <w:spacing w:val="-8"/>
              </w:rPr>
            </w:pP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p>
        </w:tc>
        <w:tc>
          <w:tcPr>
            <w:tcW w:w="8259" w:type="dxa"/>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E304C1">
              <w:rPr>
                <w:rFonts w:eastAsia="Calibri"/>
                <w:bCs/>
              </w:rPr>
              <w:t>Табачный дым и его составные части.</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E304C1">
              <w:rPr>
                <w:rFonts w:eastAsia="Calibri"/>
                <w:bCs/>
              </w:rPr>
              <w:t>Наркотики и их пагубное воздействие на организм человека.</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E304C1">
              <w:rPr>
                <w:rFonts w:eastAsia="Calibri"/>
                <w:bCs/>
              </w:rPr>
              <w:t xml:space="preserve">Алкоголь и его влияние на здоровье человека. </w:t>
            </w:r>
          </w:p>
        </w:tc>
        <w:tc>
          <w:tcPr>
            <w:tcW w:w="1353" w:type="dxa"/>
          </w:tcPr>
          <w:p w:rsidR="00562D59" w:rsidRPr="00476CA3" w:rsidRDefault="004C55E3"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c>
          <w:tcPr>
            <w:tcW w:w="3948" w:type="dxa"/>
            <w:vMerge w:val="restart"/>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E304C1">
              <w:rPr>
                <w:b/>
              </w:rPr>
              <w:t>Тема 1.5 Правила и безопасность дорожного движения</w:t>
            </w:r>
          </w:p>
        </w:tc>
        <w:tc>
          <w:tcPr>
            <w:tcW w:w="8259" w:type="dxa"/>
          </w:tcPr>
          <w:p w:rsidR="00562D59" w:rsidRPr="00E304C1" w:rsidRDefault="00562D59" w:rsidP="00562D59">
            <w:pPr>
              <w:jc w:val="both"/>
              <w:rPr>
                <w:rFonts w:eastAsia="Calibri"/>
                <w:b/>
                <w:bCs/>
              </w:rPr>
            </w:pPr>
            <w:r w:rsidRPr="00E304C1">
              <w:t>Модели поведения пешеходов, велосипедистов, пассажиров и водителей транспортных средств при организации дорожного движения.</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Pr>
          <w:p w:rsidR="00562D59" w:rsidRPr="00E304C1" w:rsidRDefault="00562D59" w:rsidP="00562D59">
            <w:pPr>
              <w:rPr>
                <w:b/>
              </w:rPr>
            </w:pPr>
            <w:r w:rsidRPr="00E304C1">
              <w:rPr>
                <w:b/>
              </w:rPr>
              <w:t xml:space="preserve">Практическое занятие </w:t>
            </w:r>
          </w:p>
          <w:p w:rsidR="00562D59" w:rsidRPr="00E304C1" w:rsidRDefault="00562D59" w:rsidP="00562D59">
            <w:pPr>
              <w:rPr>
                <w:b/>
              </w:rPr>
            </w:pPr>
            <w:r w:rsidRPr="00E304C1">
              <w:t>Изучение моделей поведения пешеходов, велосипедистов, пассажиров и водителей транспортных средств при организации дорожного движения.</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62D59" w:rsidRPr="00476CA3" w:rsidTr="00562D59">
        <w:tc>
          <w:tcPr>
            <w:tcW w:w="3948" w:type="dxa"/>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304C1">
              <w:rPr>
                <w:b/>
              </w:rPr>
              <w:t xml:space="preserve">Тема 1.6 Репродуктивное здоровье </w:t>
            </w:r>
          </w:p>
        </w:tc>
        <w:tc>
          <w:tcPr>
            <w:tcW w:w="8259" w:type="dxa"/>
          </w:tcPr>
          <w:p w:rsidR="00562D59" w:rsidRPr="00E304C1" w:rsidRDefault="00562D59" w:rsidP="00562D59">
            <w:pPr>
              <w:rPr>
                <w:b/>
              </w:rPr>
            </w:pPr>
            <w:r w:rsidRPr="00E304C1">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на него влияющие. Здоровый образ жизни – необходимое условие сохранности репродуктивного здоровья.</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r>
      <w:tr w:rsidR="00562D59" w:rsidRPr="00476CA3" w:rsidTr="00562D59">
        <w:tc>
          <w:tcPr>
            <w:tcW w:w="3948" w:type="dxa"/>
            <w:vMerge w:val="restart"/>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304C1">
              <w:rPr>
                <w:b/>
              </w:rPr>
              <w:t>Тема 1.7 Правовые основы взаимоотношения полов</w:t>
            </w:r>
          </w:p>
        </w:tc>
        <w:tc>
          <w:tcPr>
            <w:tcW w:w="8259" w:type="dxa"/>
          </w:tcPr>
          <w:p w:rsidR="00562D59" w:rsidRPr="00E304C1" w:rsidRDefault="00562D59" w:rsidP="00562D59">
            <w:pPr>
              <w:rPr>
                <w:b/>
              </w:rPr>
            </w:pPr>
            <w:r w:rsidRPr="00E304C1">
              <w:t>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pStyle w:val="Default"/>
            </w:pPr>
            <w:r w:rsidRPr="00E304C1">
              <w:t xml:space="preserve">Политика государства по поддержке семьи. </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62D59" w:rsidRPr="00476CA3" w:rsidTr="00562D59">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Pr>
          <w:p w:rsidR="00562D59" w:rsidRPr="00E304C1" w:rsidRDefault="00562D59" w:rsidP="00562D59">
            <w:pPr>
              <w:jc w:val="both"/>
              <w:rPr>
                <w:rFonts w:eastAsia="Calibri"/>
                <w:b/>
                <w:bCs/>
              </w:rPr>
            </w:pPr>
            <w:r w:rsidRPr="00E304C1">
              <w:rPr>
                <w:rFonts w:eastAsia="Calibri"/>
                <w:b/>
                <w:bCs/>
              </w:rPr>
              <w:t>Зачёт по разделу №1</w:t>
            </w:r>
          </w:p>
        </w:tc>
        <w:tc>
          <w:tcPr>
            <w:tcW w:w="1353"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62D59" w:rsidRPr="00476CA3" w:rsidTr="00562D59">
        <w:trPr>
          <w:trHeight w:val="70"/>
        </w:trPr>
        <w:tc>
          <w:tcPr>
            <w:tcW w:w="3948" w:type="dxa"/>
            <w:tcBorders>
              <w:top w:val="single" w:sz="4" w:space="0" w:color="auto"/>
              <w:bottom w:val="single" w:sz="4" w:space="0" w:color="auto"/>
            </w:tcBorders>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304C1">
              <w:rPr>
                <w:b/>
              </w:rPr>
              <w:t>Раздел №2</w:t>
            </w:r>
          </w:p>
        </w:tc>
        <w:tc>
          <w:tcPr>
            <w:tcW w:w="8259" w:type="dxa"/>
            <w:tcBorders>
              <w:top w:val="nil"/>
              <w:bottom w:val="single" w:sz="4" w:space="0" w:color="auto"/>
            </w:tcBorders>
          </w:tcPr>
          <w:p w:rsidR="00562D59" w:rsidRPr="00E304C1" w:rsidRDefault="00562D59" w:rsidP="00562D59">
            <w:pPr>
              <w:pStyle w:val="a8"/>
              <w:rPr>
                <w:b/>
              </w:rPr>
            </w:pPr>
            <w:r w:rsidRPr="00E304C1">
              <w:rPr>
                <w:b/>
              </w:rPr>
              <w:t>Государственная система обеспечения безопасности населения</w:t>
            </w:r>
          </w:p>
        </w:tc>
        <w:tc>
          <w:tcPr>
            <w:tcW w:w="1353" w:type="dxa"/>
            <w:tcBorders>
              <w:top w:val="nil"/>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w:t>
            </w:r>
          </w:p>
        </w:tc>
        <w:tc>
          <w:tcPr>
            <w:tcW w:w="1370" w:type="dxa"/>
            <w:tcBorders>
              <w:top w:val="nil"/>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val="restart"/>
            <w:tcBorders>
              <w:top w:val="single" w:sz="4" w:space="0" w:color="auto"/>
            </w:tcBorders>
          </w:tcPr>
          <w:p w:rsidR="00562D59" w:rsidRPr="00E304C1" w:rsidRDefault="00562D59" w:rsidP="00562D59">
            <w:pPr>
              <w:shd w:val="clear" w:color="auto" w:fill="FFFFFF"/>
              <w:autoSpaceDE w:val="0"/>
              <w:autoSpaceDN w:val="0"/>
              <w:adjustRightInd w:val="0"/>
              <w:rPr>
                <w:b/>
              </w:rPr>
            </w:pPr>
            <w:r w:rsidRPr="00E304C1">
              <w:rPr>
                <w:b/>
              </w:rPr>
              <w:t>Тема 2.1</w:t>
            </w:r>
            <w:r w:rsidRPr="00E304C1">
              <w:rPr>
                <w:b/>
                <w:color w:val="000000"/>
              </w:rPr>
              <w:t>Правила поведения в условиях чрезвычайных ситуаций природного и техногенного характера.</w:t>
            </w:r>
          </w:p>
        </w:tc>
        <w:tc>
          <w:tcPr>
            <w:tcW w:w="8259" w:type="dxa"/>
            <w:tcBorders>
              <w:top w:val="single" w:sz="4" w:space="0" w:color="auto"/>
              <w:bottom w:val="single" w:sz="4" w:space="0" w:color="auto"/>
            </w:tcBorders>
          </w:tcPr>
          <w:p w:rsidR="00562D59" w:rsidRPr="00E304C1" w:rsidRDefault="00562D59" w:rsidP="00562D59">
            <w:pPr>
              <w:pStyle w:val="a8"/>
            </w:pPr>
            <w:r w:rsidRPr="00E304C1">
              <w:t>Общие понятия и классификация чрезвычайных ситуаций природного и техногенного характера.</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color w:val="000000"/>
              </w:rPr>
            </w:pPr>
            <w:r w:rsidRPr="00E304C1">
              <w:t>Характеристики чрезвычайных ситуаций природного и техногенного характера, модели поведения при возникновении таких ситуаций.</w:t>
            </w:r>
            <w:r w:rsidRPr="00E304C1">
              <w:rPr>
                <w:color w:val="000000"/>
              </w:rPr>
              <w:t xml:space="preserve">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b/>
              </w:rPr>
            </w:pPr>
            <w:r w:rsidRPr="00E304C1">
              <w:rPr>
                <w:b/>
              </w:rPr>
              <w:t>Практическая работа</w:t>
            </w:r>
          </w:p>
        </w:tc>
        <w:tc>
          <w:tcPr>
            <w:tcW w:w="1353" w:type="dxa"/>
            <w:vMerge w:val="restart"/>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pPr>
            <w:r w:rsidRPr="00E304C1">
              <w:t> Изучение классификации чрезвычайных ситуаций.</w:t>
            </w: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Borders>
              <w:top w:val="single" w:sz="4" w:space="0" w:color="auto"/>
              <w:bottom w:val="single" w:sz="4" w:space="0" w:color="auto"/>
            </w:tcBorders>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E304C1">
              <w:rPr>
                <w:color w:val="000000"/>
              </w:rPr>
              <w:t>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562D59" w:rsidRPr="00E304C1" w:rsidRDefault="00562D59" w:rsidP="00562D59">
            <w:pPr>
              <w:spacing w:line="0" w:lineRule="atLeast"/>
              <w:jc w:val="both"/>
              <w:rPr>
                <w:color w:val="000000"/>
              </w:rPr>
            </w:pP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Borders>
              <w:bottom w:val="single" w:sz="4" w:space="0" w:color="auto"/>
            </w:tcBorders>
          </w:tcPr>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rFonts w:eastAsia="Calibri"/>
                <w:b/>
                <w:bCs/>
              </w:rPr>
            </w:pPr>
            <w:r w:rsidRPr="00E304C1">
              <w:rPr>
                <w:rFonts w:eastAsia="Calibri"/>
                <w:b/>
                <w:bCs/>
              </w:rPr>
              <w:t>Тематика внеаудиторной самостоятельной работы</w:t>
            </w:r>
          </w:p>
          <w:p w:rsidR="00562D59" w:rsidRPr="00E304C1" w:rsidRDefault="00562D59" w:rsidP="00562D59">
            <w:pPr>
              <w:shd w:val="clear" w:color="auto" w:fill="FFFFFF"/>
              <w:autoSpaceDE w:val="0"/>
              <w:autoSpaceDN w:val="0"/>
              <w:adjustRightInd w:val="0"/>
              <w:jc w:val="both"/>
              <w:rPr>
                <w:rFonts w:eastAsia="Calibri"/>
                <w:bCs/>
              </w:rPr>
            </w:pPr>
            <w:r w:rsidRPr="00E304C1">
              <w:rPr>
                <w:rFonts w:eastAsia="Calibri"/>
                <w:bCs/>
              </w:rPr>
              <w:t>Модели поведения в условиях чрезвычайной ситуации природного характера.</w:t>
            </w:r>
          </w:p>
          <w:p w:rsidR="00562D59" w:rsidRPr="00E304C1" w:rsidRDefault="00562D59" w:rsidP="00562D59">
            <w:pPr>
              <w:shd w:val="clear" w:color="auto" w:fill="FFFFFF"/>
              <w:autoSpaceDE w:val="0"/>
              <w:autoSpaceDN w:val="0"/>
              <w:adjustRightInd w:val="0"/>
              <w:jc w:val="both"/>
              <w:rPr>
                <w:rFonts w:eastAsia="Calibri"/>
                <w:bCs/>
              </w:rPr>
            </w:pPr>
            <w:r w:rsidRPr="00E304C1">
              <w:rPr>
                <w:rFonts w:eastAsia="Calibri"/>
                <w:bCs/>
              </w:rPr>
              <w:t>Чрезвычайная ситуация социального происхождения.</w:t>
            </w:r>
          </w:p>
          <w:p w:rsidR="00562D59" w:rsidRPr="00E304C1" w:rsidRDefault="00562D59" w:rsidP="00562D59">
            <w:pPr>
              <w:shd w:val="clear" w:color="auto" w:fill="FFFFFF"/>
              <w:autoSpaceDE w:val="0"/>
              <w:autoSpaceDN w:val="0"/>
              <w:adjustRightInd w:val="0"/>
              <w:jc w:val="both"/>
              <w:rPr>
                <w:rFonts w:eastAsia="Calibri"/>
                <w:bCs/>
              </w:rPr>
            </w:pPr>
            <w:r w:rsidRPr="00E304C1">
              <w:rPr>
                <w:rFonts w:eastAsia="Calibri"/>
                <w:bCs/>
              </w:rPr>
              <w:t xml:space="preserve">Характеристика чрезвычайных ситуаций техногенного характера, наиболее вероятных для данной местности и района проживания. </w:t>
            </w:r>
          </w:p>
          <w:p w:rsidR="00562D59" w:rsidRPr="00E304C1" w:rsidRDefault="00562D59" w:rsidP="00562D59">
            <w:pPr>
              <w:shd w:val="clear" w:color="auto" w:fill="FFFFFF"/>
              <w:autoSpaceDE w:val="0"/>
              <w:autoSpaceDN w:val="0"/>
              <w:adjustRightInd w:val="0"/>
              <w:jc w:val="both"/>
            </w:pPr>
            <w:r w:rsidRPr="00E304C1">
              <w:t>Чрезвычайные ситуации социального характера</w:t>
            </w:r>
          </w:p>
        </w:tc>
        <w:tc>
          <w:tcPr>
            <w:tcW w:w="1353" w:type="dxa"/>
            <w:tcBorders>
              <w:bottom w:val="single" w:sz="4" w:space="0" w:color="auto"/>
            </w:tcBorders>
          </w:tcPr>
          <w:p w:rsidR="00562D59" w:rsidRPr="00476CA3" w:rsidRDefault="004C55E3"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val="restart"/>
            <w:tcBorders>
              <w:top w:val="single" w:sz="4" w:space="0" w:color="auto"/>
            </w:tcBorders>
          </w:tcPr>
          <w:p w:rsidR="00562D59" w:rsidRPr="00E304C1" w:rsidRDefault="00562D59" w:rsidP="00562D59">
            <w:pPr>
              <w:shd w:val="clear" w:color="auto" w:fill="FFFFFF"/>
              <w:autoSpaceDE w:val="0"/>
              <w:autoSpaceDN w:val="0"/>
              <w:adjustRightInd w:val="0"/>
              <w:rPr>
                <w:b/>
              </w:rPr>
            </w:pPr>
            <w:r w:rsidRPr="00E304C1">
              <w:rPr>
                <w:b/>
                <w:color w:val="000000"/>
              </w:rPr>
              <w:t xml:space="preserve">Тема 2.2Единая государственная система предупреждения и ликвидации чрезвычайных ситуаций (РСЧС). </w:t>
            </w: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color w:val="000000"/>
              </w:rPr>
            </w:pPr>
            <w:r w:rsidRPr="00E304C1">
              <w:rPr>
                <w:color w:val="000000"/>
              </w:rPr>
              <w:t xml:space="preserve">РСЧС, история ее создания, предназначение, структура, задачи, решаемые по защите населения от чрезвычайных ситуаций. </w:t>
            </w:r>
          </w:p>
          <w:p w:rsidR="00562D59" w:rsidRPr="00E304C1" w:rsidRDefault="00562D59" w:rsidP="00562D59">
            <w:pPr>
              <w:pStyle w:val="a8"/>
            </w:pP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b/>
              </w:rPr>
            </w:pPr>
            <w:r w:rsidRPr="00E304C1">
              <w:rPr>
                <w:b/>
              </w:rPr>
              <w:t>Внеаудиторная самостоятельная работа</w:t>
            </w:r>
          </w:p>
          <w:p w:rsidR="00562D59" w:rsidRPr="00E304C1" w:rsidRDefault="00562D59" w:rsidP="00562D59">
            <w:pPr>
              <w:shd w:val="clear" w:color="auto" w:fill="FFFFFF"/>
              <w:autoSpaceDE w:val="0"/>
              <w:autoSpaceDN w:val="0"/>
              <w:adjustRightInd w:val="0"/>
              <w:jc w:val="both"/>
            </w:pPr>
            <w:r w:rsidRPr="00E304C1">
              <w:t>Нормативно-правовая база защиты населения от ЧС</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val="restart"/>
          </w:tcPr>
          <w:p w:rsidR="00562D59" w:rsidRPr="00E304C1" w:rsidRDefault="00562D59" w:rsidP="00562D59">
            <w:pPr>
              <w:pStyle w:val="3"/>
              <w:rPr>
                <w:rFonts w:ascii="Times New Roman" w:hAnsi="Times New Roman"/>
                <w:sz w:val="24"/>
                <w:szCs w:val="24"/>
              </w:rPr>
            </w:pPr>
            <w:r w:rsidRPr="00E304C1">
              <w:rPr>
                <w:rFonts w:ascii="Times New Roman" w:hAnsi="Times New Roman"/>
                <w:color w:val="000000"/>
                <w:sz w:val="24"/>
                <w:szCs w:val="24"/>
              </w:rPr>
              <w:t>Тема 2.3</w:t>
            </w:r>
            <w:r w:rsidRPr="00E304C1">
              <w:rPr>
                <w:rFonts w:ascii="Times New Roman" w:hAnsi="Times New Roman"/>
                <w:sz w:val="24"/>
                <w:szCs w:val="24"/>
              </w:rPr>
              <w:t xml:space="preserve"> Гражданская оборона – составная часть обороноспособности страны.</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8259" w:type="dxa"/>
            <w:vMerge w:val="restart"/>
            <w:tcBorders>
              <w:top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Гражданская оборона, основные понятия и определения, задачи гражданской обороны.</w:t>
            </w:r>
          </w:p>
          <w:p w:rsidR="00562D59" w:rsidRPr="00E304C1" w:rsidRDefault="00562D59" w:rsidP="00562D59">
            <w:pPr>
              <w:shd w:val="clear" w:color="auto" w:fill="FFFFFF"/>
              <w:autoSpaceDE w:val="0"/>
              <w:autoSpaceDN w:val="0"/>
              <w:adjustRightInd w:val="0"/>
            </w:pPr>
            <w:r w:rsidRPr="00E304C1">
              <w:rPr>
                <w:color w:val="000000"/>
              </w:rPr>
              <w:t>Структура и органы управления гражданской обороной.</w:t>
            </w:r>
          </w:p>
          <w:p w:rsidR="00562D59" w:rsidRPr="00E304C1" w:rsidRDefault="00562D59" w:rsidP="00562D59">
            <w:pPr>
              <w:shd w:val="clear" w:color="auto" w:fill="FFFFFF"/>
              <w:autoSpaceDE w:val="0"/>
              <w:autoSpaceDN w:val="0"/>
              <w:adjustRightInd w:val="0"/>
            </w:pPr>
            <w:r w:rsidRPr="00E304C1">
              <w:rPr>
                <w:color w:val="000000"/>
              </w:rPr>
              <w:t>Мониторинг и прогнозирование чрезвычайных ситуаций.</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vMerge/>
            <w:tcBorders>
              <w:bottom w:val="single" w:sz="4" w:space="0" w:color="auto"/>
            </w:tcBorders>
          </w:tcPr>
          <w:p w:rsidR="00562D59" w:rsidRPr="00E304C1" w:rsidRDefault="00562D59" w:rsidP="00562D59">
            <w:pPr>
              <w:shd w:val="clear" w:color="auto" w:fill="FFFFFF"/>
              <w:autoSpaceDE w:val="0"/>
              <w:autoSpaceDN w:val="0"/>
              <w:adjustRightInd w:val="0"/>
              <w:rPr>
                <w:color w:val="000000"/>
              </w:rPr>
            </w:pP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Современные средства поражения и их поражающие факторы. Мероприятия по защите населения.</w:t>
            </w:r>
          </w:p>
          <w:p w:rsidR="00562D59" w:rsidRPr="00E304C1" w:rsidRDefault="00562D59" w:rsidP="00562D59">
            <w:pPr>
              <w:shd w:val="clear" w:color="auto" w:fill="FFFFFF"/>
              <w:autoSpaceDE w:val="0"/>
              <w:autoSpaceDN w:val="0"/>
              <w:adjustRightInd w:val="0"/>
              <w:jc w:val="both"/>
              <w:rPr>
                <w:spacing w:val="-10"/>
              </w:rPr>
            </w:pPr>
            <w:r w:rsidRPr="00E304C1">
              <w:rPr>
                <w:color w:val="000000"/>
                <w:spacing w:val="-10"/>
              </w:rPr>
              <w:t>Оповещение и информирование населения об опасностях, возникающих в чрезвычайных ситуациях военного и мирного времени.</w:t>
            </w:r>
          </w:p>
          <w:p w:rsidR="00562D59" w:rsidRPr="00E304C1" w:rsidRDefault="00562D59" w:rsidP="00562D59">
            <w:pPr>
              <w:shd w:val="clear" w:color="auto" w:fill="FFFFFF"/>
              <w:autoSpaceDE w:val="0"/>
              <w:autoSpaceDN w:val="0"/>
              <w:adjustRightInd w:val="0"/>
              <w:ind w:firstLine="709"/>
              <w:jc w:val="both"/>
              <w:rPr>
                <w:color w:val="000000"/>
              </w:rPr>
            </w:pP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color w:val="000000"/>
                <w:spacing w:val="-4"/>
              </w:rPr>
            </w:pPr>
            <w:r w:rsidRPr="00E304C1">
              <w:rPr>
                <w:color w:val="000000"/>
                <w:spacing w:val="-4"/>
              </w:rPr>
              <w:t xml:space="preserve">Организация инженерной защиты населения от поражающих факторов чрезвычайных ситуаций мирного и военного времени.  </w:t>
            </w:r>
          </w:p>
          <w:p w:rsidR="00562D59" w:rsidRPr="00E304C1" w:rsidRDefault="00562D59" w:rsidP="00562D59">
            <w:pPr>
              <w:shd w:val="clear" w:color="auto" w:fill="FFFFFF"/>
              <w:autoSpaceDE w:val="0"/>
              <w:autoSpaceDN w:val="0"/>
              <w:adjustRightInd w:val="0"/>
              <w:jc w:val="both"/>
            </w:pPr>
            <w:r w:rsidRPr="00E304C1">
              <w:rPr>
                <w:color w:val="000000"/>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562D59" w:rsidRPr="00E304C1" w:rsidRDefault="00562D59" w:rsidP="00562D59">
            <w:pPr>
              <w:shd w:val="clear" w:color="auto" w:fill="FFFFFF"/>
              <w:autoSpaceDE w:val="0"/>
              <w:autoSpaceDN w:val="0"/>
              <w:adjustRightInd w:val="0"/>
              <w:jc w:val="both"/>
              <w:rPr>
                <w:color w:val="000000"/>
              </w:rPr>
            </w:pP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562D59" w:rsidRPr="00E304C1" w:rsidRDefault="00562D59" w:rsidP="00562D59">
            <w:pPr>
              <w:shd w:val="clear" w:color="auto" w:fill="FFFFFF"/>
              <w:autoSpaceDE w:val="0"/>
              <w:autoSpaceDN w:val="0"/>
              <w:adjustRightInd w:val="0"/>
              <w:jc w:val="both"/>
              <w:rPr>
                <w:color w:val="000000"/>
              </w:rPr>
            </w:pP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rPr>
                <w:color w:val="000000"/>
              </w:rPr>
            </w:pPr>
            <w:r w:rsidRPr="00E304C1">
              <w:rPr>
                <w:color w:val="000000"/>
              </w:rPr>
              <w:t xml:space="preserve">Организация гражданской обороны в общеобразовательном учреждении, ее предназначение. </w:t>
            </w:r>
          </w:p>
          <w:p w:rsidR="00562D59" w:rsidRPr="00E304C1" w:rsidRDefault="00562D59" w:rsidP="00562D59">
            <w:pPr>
              <w:pStyle w:val="21"/>
              <w:spacing w:after="0" w:line="240" w:lineRule="auto"/>
              <w:ind w:left="0"/>
            </w:pPr>
            <w:r w:rsidRPr="00E304C1">
              <w:t xml:space="preserve">Основные направления деятельности государственных организаций и ведомств Российской Федерации по защите населения и территорий от </w:t>
            </w:r>
            <w:r w:rsidRPr="00E304C1">
              <w:lastRenderedPageBreak/>
              <w:t>чрезвычайных ситуаций: прогноз, мониторинг, оповещение, защита, эвакуация, аварийно-спасательные работы, обучение населения.</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lastRenderedPageBreak/>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vMerge w:val="restart"/>
            <w:tcBorders>
              <w:top w:val="single" w:sz="4" w:space="0" w:color="auto"/>
            </w:tcBorders>
          </w:tcPr>
          <w:p w:rsidR="00562D59" w:rsidRPr="00E304C1" w:rsidRDefault="00562D59" w:rsidP="00562D59">
            <w:pPr>
              <w:pStyle w:val="21"/>
              <w:spacing w:line="240" w:lineRule="auto"/>
              <w:ind w:left="0"/>
            </w:pPr>
            <w:r w:rsidRPr="00E304C1">
              <w:t xml:space="preserve">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562D59" w:rsidRPr="00E304C1" w:rsidRDefault="00562D59" w:rsidP="00562D59">
            <w:pPr>
              <w:jc w:val="both"/>
            </w:pPr>
            <w:r w:rsidRPr="00E304C1">
              <w:t xml:space="preserve">Правовые основы организации защиты населения Российской Федерации от чрезвычайных ситуаций мирного времени. </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41"/>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vMerge/>
            <w:tcBorders>
              <w:bottom w:val="single" w:sz="4" w:space="0" w:color="auto"/>
            </w:tcBorders>
          </w:tcPr>
          <w:p w:rsidR="00562D59" w:rsidRPr="00E304C1" w:rsidRDefault="00562D59" w:rsidP="00562D59">
            <w:pPr>
              <w:jc w:val="both"/>
            </w:pP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449"/>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rPr>
                <w:b/>
              </w:rPr>
            </w:pPr>
            <w:r w:rsidRPr="00E304C1">
              <w:rPr>
                <w:b/>
              </w:rPr>
              <w:t>Практическая работа</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1370" w:type="dxa"/>
            <w:vMerge w:val="restart"/>
            <w:tcBorders>
              <w:top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pPr>
            <w:r w:rsidRPr="00E304C1">
              <w:t>Изучение и отработка моделей поведения в условиях вынужденной природной автономии.</w:t>
            </w: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vMerge/>
            <w:tcBorders>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pPr>
            <w:r w:rsidRPr="00E304C1">
              <w:t>Изучение и отработка моделей поведения в ЧС на транспорте</w:t>
            </w: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vMerge/>
            <w:tcBorders>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pPr>
            <w:r w:rsidRPr="00E304C1">
              <w:t>Изучение и использование средств индивидуальной защиты от поражающих факторов в ЧС мирного и военного времени.</w:t>
            </w: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vMerge/>
            <w:tcBorders>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pPr>
            <w:r w:rsidRPr="00E304C1">
              <w:t>Применение первичных средств пожаротушения</w:t>
            </w: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vMerge/>
            <w:tcBorders>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rFonts w:eastAsia="Calibri"/>
                <w:b/>
                <w:bCs/>
              </w:rPr>
            </w:pPr>
            <w:r w:rsidRPr="00E304C1">
              <w:rPr>
                <w:rFonts w:eastAsia="Calibri"/>
                <w:b/>
                <w:bCs/>
              </w:rPr>
              <w:t>Тематика внеаудиторной самостоятельной работы</w:t>
            </w:r>
          </w:p>
          <w:p w:rsidR="00562D59" w:rsidRPr="00E304C1" w:rsidRDefault="00562D59" w:rsidP="00562D59">
            <w:pPr>
              <w:jc w:val="both"/>
            </w:pPr>
            <w:r w:rsidRPr="00E304C1">
              <w:t>Терроризм как основная социальная опасность современности</w:t>
            </w:r>
          </w:p>
          <w:p w:rsidR="00562D59" w:rsidRPr="00E304C1" w:rsidRDefault="00562D59" w:rsidP="00562D59">
            <w:r w:rsidRPr="00E304C1">
              <w:t>Ядерное оружие, поражающие факторы ядерного взрыва</w:t>
            </w:r>
          </w:p>
          <w:p w:rsidR="00562D59" w:rsidRPr="00E304C1" w:rsidRDefault="00562D59" w:rsidP="00562D59">
            <w:r w:rsidRPr="00E304C1">
              <w:t>Химическое оружие, классификация  отравляющих веществ по предназначению</w:t>
            </w:r>
            <w:r w:rsidRPr="00E304C1">
              <w:br/>
              <w:t>и воздействию на организм</w:t>
            </w:r>
          </w:p>
          <w:p w:rsidR="00562D59" w:rsidRPr="00E304C1" w:rsidRDefault="00562D59" w:rsidP="00562D59">
            <w:pPr>
              <w:jc w:val="both"/>
            </w:pPr>
            <w:r w:rsidRPr="00E304C1">
              <w:t>Бактериологическое оружие, способы и признаки его применения</w:t>
            </w:r>
          </w:p>
          <w:p w:rsidR="00562D59" w:rsidRPr="00E304C1" w:rsidRDefault="00562D59" w:rsidP="00562D59">
            <w:pPr>
              <w:jc w:val="both"/>
            </w:pPr>
            <w:r w:rsidRPr="00E304C1">
              <w:t>Требования предъявляемые к противорадиационным укрытиям</w:t>
            </w:r>
          </w:p>
        </w:tc>
        <w:tc>
          <w:tcPr>
            <w:tcW w:w="1353" w:type="dxa"/>
            <w:tcBorders>
              <w:top w:val="single" w:sz="4" w:space="0" w:color="auto"/>
              <w:bottom w:val="single" w:sz="4" w:space="0" w:color="auto"/>
            </w:tcBorders>
          </w:tcPr>
          <w:p w:rsidR="00562D59" w:rsidRPr="00476CA3" w:rsidRDefault="004C55E3"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val="restart"/>
          </w:tcPr>
          <w:p w:rsidR="00562D59" w:rsidRPr="00E304C1" w:rsidRDefault="00562D59" w:rsidP="00562D59">
            <w:pPr>
              <w:pStyle w:val="31"/>
              <w:rPr>
                <w:b/>
                <w:sz w:val="24"/>
                <w:szCs w:val="24"/>
              </w:rPr>
            </w:pPr>
            <w:r w:rsidRPr="00E304C1">
              <w:rPr>
                <w:b/>
                <w:sz w:val="24"/>
                <w:szCs w:val="24"/>
              </w:rPr>
              <w:t>Тема 2.4 Государственные службы по охране здоровья и безопасности граждан.</w:t>
            </w:r>
          </w:p>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pPr>
            <w:r w:rsidRPr="00E304C1">
              <w:t xml:space="preserve">МЧС России – федеральный орган управления в области защиты населения от чрезвычайных ситуаций. </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vMerge w:val="restart"/>
            <w:tcBorders>
              <w:top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pPr>
            <w:r w:rsidRPr="00E304C1">
              <w:t>Служба скорой медицинской помощи.</w:t>
            </w:r>
          </w:p>
          <w:p w:rsidR="00562D59" w:rsidRPr="00E304C1" w:rsidRDefault="00562D59" w:rsidP="00562D59">
            <w:pPr>
              <w:jc w:val="both"/>
            </w:pPr>
            <w:r w:rsidRPr="00E304C1">
              <w:t>Другие государственные службы в области безопасности.</w:t>
            </w: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vMerge/>
            <w:tcBorders>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rPr>
                <w:spacing w:val="-8"/>
              </w:rPr>
            </w:pPr>
            <w:r w:rsidRPr="00E304C1">
              <w:rPr>
                <w:spacing w:val="-8"/>
              </w:rPr>
              <w:t xml:space="preserve">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vMerge/>
            <w:tcBorders>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rPr>
                <w:spacing w:val="-8"/>
              </w:rPr>
            </w:pPr>
            <w:r w:rsidRPr="00E304C1">
              <w:rPr>
                <w:b/>
              </w:rPr>
              <w:t>Зачет по разделу №2</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jc w:val="both"/>
              <w:rPr>
                <w:spacing w:val="-8"/>
              </w:rPr>
            </w:pPr>
            <w:r w:rsidRPr="00E304C1">
              <w:rPr>
                <w:spacing w:val="-8"/>
              </w:rPr>
              <w:t>Физические и химические факторы среды обитания</w:t>
            </w:r>
          </w:p>
          <w:p w:rsidR="00562D59" w:rsidRPr="00E304C1" w:rsidRDefault="00562D59" w:rsidP="00562D59">
            <w:pPr>
              <w:jc w:val="both"/>
              <w:rPr>
                <w:spacing w:val="-8"/>
              </w:rPr>
            </w:pPr>
            <w:r w:rsidRPr="00E304C1">
              <w:t>МЧС его цели и задачи</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tcPr>
          <w:p w:rsidR="00562D59" w:rsidRPr="00E304C1" w:rsidRDefault="00562D59" w:rsidP="00562D59">
            <w:pPr>
              <w:shd w:val="clear" w:color="auto" w:fill="FFFFFF"/>
              <w:autoSpaceDE w:val="0"/>
              <w:autoSpaceDN w:val="0"/>
              <w:adjustRightInd w:val="0"/>
              <w:rPr>
                <w:b/>
                <w:color w:val="000000"/>
              </w:rPr>
            </w:pPr>
            <w:r w:rsidRPr="00E304C1">
              <w:rPr>
                <w:b/>
                <w:color w:val="000000"/>
              </w:rPr>
              <w:t xml:space="preserve">Раздел №3 </w:t>
            </w:r>
          </w:p>
        </w:tc>
        <w:tc>
          <w:tcPr>
            <w:tcW w:w="8259" w:type="dxa"/>
            <w:tcBorders>
              <w:top w:val="single" w:sz="4" w:space="0" w:color="auto"/>
              <w:bottom w:val="single" w:sz="4" w:space="0" w:color="auto"/>
            </w:tcBorders>
          </w:tcPr>
          <w:p w:rsidR="00562D59" w:rsidRPr="00E304C1" w:rsidRDefault="00562D59" w:rsidP="00562D59">
            <w:pPr>
              <w:jc w:val="both"/>
              <w:rPr>
                <w:spacing w:val="-8"/>
              </w:rPr>
            </w:pPr>
            <w:r w:rsidRPr="00E304C1">
              <w:rPr>
                <w:b/>
                <w:color w:val="000000"/>
              </w:rPr>
              <w:t>Основы обороны государства и воинская обязанность</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val="restart"/>
          </w:tcPr>
          <w:p w:rsidR="00562D59" w:rsidRPr="00E304C1" w:rsidRDefault="00562D59" w:rsidP="00562D59">
            <w:pPr>
              <w:shd w:val="clear" w:color="auto" w:fill="FFFFFF"/>
              <w:autoSpaceDE w:val="0"/>
              <w:autoSpaceDN w:val="0"/>
              <w:adjustRightInd w:val="0"/>
              <w:rPr>
                <w:b/>
                <w:color w:val="000000"/>
              </w:rPr>
            </w:pPr>
            <w:r w:rsidRPr="00E304C1">
              <w:rPr>
                <w:b/>
                <w:color w:val="000000"/>
              </w:rPr>
              <w:t xml:space="preserve">Тема 3.1 История создания </w:t>
            </w:r>
            <w:r w:rsidRPr="00E304C1">
              <w:rPr>
                <w:b/>
                <w:color w:val="000000"/>
              </w:rPr>
              <w:lastRenderedPageBreak/>
              <w:t>Вооруженных Сил России</w:t>
            </w: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lastRenderedPageBreak/>
              <w:t>Создание советских Вооруженных Сил, их структура и предназначение.</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color w:val="000000"/>
              </w:rPr>
            </w:pPr>
            <w:r w:rsidRPr="00E304C1">
              <w:rPr>
                <w:color w:val="000000"/>
              </w:rPr>
              <w:t>Вооруженные Силы Российской Федерации, основные предпосылки проведения военной реформы.</w:t>
            </w:r>
          </w:p>
          <w:p w:rsidR="00562D59" w:rsidRPr="00E304C1" w:rsidRDefault="00562D59" w:rsidP="00562D59">
            <w:pPr>
              <w:shd w:val="clear" w:color="auto" w:fill="FFFFFF"/>
              <w:autoSpaceDE w:val="0"/>
              <w:autoSpaceDN w:val="0"/>
              <w:adjustRightInd w:val="0"/>
              <w:jc w:val="both"/>
              <w:rPr>
                <w:color w:val="000000"/>
              </w:rPr>
            </w:pPr>
            <w:r w:rsidRPr="00E304C1">
              <w:rPr>
                <w:color w:val="000000"/>
              </w:rPr>
              <w:t>Функции и основные задачи современных Вооружённых сил Российской Федерации</w:t>
            </w: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shd w:val="clear" w:color="auto" w:fill="FFFFFF"/>
              <w:autoSpaceDE w:val="0"/>
              <w:autoSpaceDN w:val="0"/>
              <w:adjustRightInd w:val="0"/>
              <w:jc w:val="both"/>
              <w:rPr>
                <w:color w:val="000000"/>
              </w:rPr>
            </w:pPr>
            <w:r w:rsidRPr="00E304C1">
              <w:rPr>
                <w:bCs/>
              </w:rPr>
              <w:t>Реформы русской армии</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val="restart"/>
          </w:tcPr>
          <w:p w:rsidR="00562D59" w:rsidRPr="00E304C1" w:rsidRDefault="00562D59" w:rsidP="00562D59">
            <w:pPr>
              <w:shd w:val="clear" w:color="auto" w:fill="FFFFFF"/>
              <w:autoSpaceDE w:val="0"/>
              <w:autoSpaceDN w:val="0"/>
              <w:adjustRightInd w:val="0"/>
              <w:rPr>
                <w:b/>
                <w:color w:val="000000"/>
              </w:rPr>
            </w:pPr>
            <w:r w:rsidRPr="00E304C1">
              <w:rPr>
                <w:b/>
                <w:color w:val="000000"/>
              </w:rPr>
              <w:t>Тема 3.2 Организационная структура Вооруженных Сил</w:t>
            </w: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rPr>
                <w:color w:val="000000"/>
              </w:rPr>
            </w:pPr>
            <w:r w:rsidRPr="00E304C1">
              <w:rPr>
                <w:color w:val="000000"/>
              </w:rPr>
              <w:t xml:space="preserve">Виды Вооруженных Сил Российской Федерации, рода Вооруженных Сил Российской Федерации, рода войск. </w:t>
            </w:r>
          </w:p>
          <w:p w:rsidR="00562D59" w:rsidRPr="00E304C1" w:rsidRDefault="00562D59" w:rsidP="00562D59">
            <w:pPr>
              <w:shd w:val="clear" w:color="auto" w:fill="FFFFFF"/>
              <w:autoSpaceDE w:val="0"/>
              <w:autoSpaceDN w:val="0"/>
              <w:adjustRightInd w:val="0"/>
            </w:pPr>
            <w:r w:rsidRPr="00E304C1">
              <w:rPr>
                <w:color w:val="000000"/>
              </w:rPr>
              <w:t>Сухопутные войска: история создания, предназначение, структура.</w:t>
            </w:r>
          </w:p>
          <w:p w:rsidR="00562D59" w:rsidRPr="00E304C1" w:rsidRDefault="00562D59" w:rsidP="00562D59">
            <w:pPr>
              <w:shd w:val="clear" w:color="auto" w:fill="FFFFFF"/>
              <w:autoSpaceDE w:val="0"/>
              <w:autoSpaceDN w:val="0"/>
              <w:adjustRightInd w:val="0"/>
            </w:pPr>
            <w:r w:rsidRPr="00E304C1">
              <w:rPr>
                <w:color w:val="000000"/>
              </w:rPr>
              <w:t>Военно-Воздушные Силы: история создания, предназначение, структура.</w:t>
            </w:r>
          </w:p>
          <w:p w:rsidR="00562D59" w:rsidRPr="00E304C1" w:rsidRDefault="00562D59" w:rsidP="00562D59">
            <w:pPr>
              <w:shd w:val="clear" w:color="auto" w:fill="FFFFFF"/>
              <w:autoSpaceDE w:val="0"/>
              <w:autoSpaceDN w:val="0"/>
              <w:adjustRightInd w:val="0"/>
              <w:rPr>
                <w:color w:val="000000"/>
              </w:rPr>
            </w:pPr>
            <w:r w:rsidRPr="00E304C1">
              <w:rPr>
                <w:color w:val="000000"/>
              </w:rPr>
              <w:t>Военно-Морской Флот, история создания, предназначение, структура.</w:t>
            </w:r>
          </w:p>
          <w:p w:rsidR="00562D59" w:rsidRPr="00E304C1" w:rsidRDefault="00562D59" w:rsidP="00562D59">
            <w:pPr>
              <w:shd w:val="clear" w:color="auto" w:fill="FFFFFF"/>
              <w:autoSpaceDE w:val="0"/>
              <w:autoSpaceDN w:val="0"/>
              <w:adjustRightInd w:val="0"/>
            </w:pPr>
            <w:r w:rsidRPr="00E304C1">
              <w:rPr>
                <w:color w:val="000000"/>
              </w:rPr>
              <w:t>Ракетные войска стратегического назначения: история создания, предназначение, структура.</w:t>
            </w:r>
          </w:p>
          <w:p w:rsidR="00562D59" w:rsidRPr="00E304C1" w:rsidRDefault="00562D59" w:rsidP="00562D59">
            <w:pPr>
              <w:shd w:val="clear" w:color="auto" w:fill="FFFFFF"/>
              <w:autoSpaceDE w:val="0"/>
              <w:autoSpaceDN w:val="0"/>
              <w:adjustRightInd w:val="0"/>
            </w:pPr>
            <w:r w:rsidRPr="00E304C1">
              <w:rPr>
                <w:color w:val="000000"/>
              </w:rPr>
              <w:t>Космические войска: история создания, предназначение, структура.</w:t>
            </w:r>
          </w:p>
          <w:p w:rsidR="00562D59" w:rsidRPr="00E304C1" w:rsidRDefault="00562D59" w:rsidP="00562D59">
            <w:pPr>
              <w:shd w:val="clear" w:color="auto" w:fill="FFFFFF"/>
              <w:autoSpaceDE w:val="0"/>
              <w:autoSpaceDN w:val="0"/>
              <w:adjustRightInd w:val="0"/>
            </w:pPr>
            <w:r w:rsidRPr="00E304C1">
              <w:rPr>
                <w:color w:val="000000"/>
              </w:rPr>
              <w:t>Воздушно-десантные войска: история создания, предназначение, структура.</w:t>
            </w:r>
          </w:p>
          <w:p w:rsidR="00562D59" w:rsidRPr="00E304C1" w:rsidRDefault="00562D59" w:rsidP="00562D59">
            <w:pPr>
              <w:shd w:val="clear" w:color="auto" w:fill="FFFFFF"/>
              <w:autoSpaceDE w:val="0"/>
              <w:autoSpaceDN w:val="0"/>
              <w:adjustRightInd w:val="0"/>
              <w:rPr>
                <w:color w:val="000000"/>
              </w:rPr>
            </w:pPr>
            <w:r w:rsidRPr="00E304C1">
              <w:rPr>
                <w:color w:val="000000"/>
              </w:rPr>
              <w:t>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rPr>
                <w:b/>
                <w:color w:val="000000"/>
              </w:rPr>
            </w:pPr>
            <w:r w:rsidRPr="00E304C1">
              <w:rPr>
                <w:b/>
                <w:color w:val="000000"/>
              </w:rPr>
              <w:t>Практическая работа</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rPr>
                <w:color w:val="000000"/>
              </w:rPr>
            </w:pPr>
            <w:r w:rsidRPr="00E304C1">
              <w:rPr>
                <w:color w:val="000000"/>
              </w:rPr>
              <w:t>Определение роли  Вооружённых Сил РФ как основы обороны государства</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shd w:val="clear" w:color="auto" w:fill="FFFFFF"/>
              <w:autoSpaceDE w:val="0"/>
              <w:autoSpaceDN w:val="0"/>
              <w:adjustRightInd w:val="0"/>
              <w:rPr>
                <w:color w:val="000000"/>
              </w:rPr>
            </w:pPr>
            <w:r w:rsidRPr="00E304C1">
              <w:rPr>
                <w:color w:val="000000"/>
              </w:rPr>
              <w:t>Виды вооружения сухопутных войск</w:t>
            </w:r>
          </w:p>
          <w:p w:rsidR="00562D59" w:rsidRPr="00E304C1" w:rsidRDefault="00562D59" w:rsidP="00562D59">
            <w:pPr>
              <w:shd w:val="clear" w:color="auto" w:fill="FFFFFF"/>
              <w:autoSpaceDE w:val="0"/>
              <w:autoSpaceDN w:val="0"/>
              <w:adjustRightInd w:val="0"/>
              <w:rPr>
                <w:color w:val="000000"/>
              </w:rPr>
            </w:pPr>
            <w:r w:rsidRPr="00E304C1">
              <w:rPr>
                <w:color w:val="000000"/>
              </w:rPr>
              <w:t>Виды вооружения Воздушно-десантных войск</w:t>
            </w:r>
          </w:p>
        </w:tc>
        <w:tc>
          <w:tcPr>
            <w:tcW w:w="1353" w:type="dxa"/>
            <w:tcBorders>
              <w:top w:val="single" w:sz="4" w:space="0" w:color="auto"/>
              <w:bottom w:val="single" w:sz="4" w:space="0" w:color="auto"/>
            </w:tcBorders>
          </w:tcPr>
          <w:p w:rsidR="00562D59" w:rsidRPr="00476CA3" w:rsidRDefault="004C55E3"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val="restart"/>
          </w:tcPr>
          <w:p w:rsidR="00562D59" w:rsidRPr="00E304C1" w:rsidRDefault="00562D59" w:rsidP="00562D59">
            <w:pPr>
              <w:pStyle w:val="3"/>
              <w:rPr>
                <w:rFonts w:ascii="Times New Roman" w:hAnsi="Times New Roman"/>
                <w:sz w:val="24"/>
                <w:szCs w:val="24"/>
              </w:rPr>
            </w:pPr>
            <w:bookmarkStart w:id="0" w:name="_Toc530255337"/>
            <w:bookmarkStart w:id="1" w:name="_Toc530256692"/>
            <w:bookmarkStart w:id="2" w:name="_Toc530257830"/>
            <w:r w:rsidRPr="00E304C1">
              <w:rPr>
                <w:rFonts w:ascii="Times New Roman" w:hAnsi="Times New Roman"/>
                <w:sz w:val="24"/>
                <w:szCs w:val="24"/>
              </w:rPr>
              <w:t>Тема3.3Воинская обязанность</w:t>
            </w:r>
            <w:bookmarkEnd w:id="0"/>
            <w:bookmarkEnd w:id="1"/>
            <w:bookmarkEnd w:id="2"/>
            <w:r w:rsidRPr="00E304C1">
              <w:rPr>
                <w:rFonts w:ascii="Times New Roman" w:hAnsi="Times New Roman"/>
                <w:sz w:val="24"/>
                <w:szCs w:val="24"/>
              </w:rPr>
              <w:t>.</w:t>
            </w:r>
          </w:p>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Добровольная подготовка граждан к военной службе.</w:t>
            </w:r>
          </w:p>
          <w:p w:rsidR="00562D59" w:rsidRPr="00E304C1" w:rsidRDefault="00562D59" w:rsidP="00562D59">
            <w:pPr>
              <w:shd w:val="clear" w:color="auto" w:fill="FFFFFF"/>
              <w:autoSpaceDE w:val="0"/>
              <w:autoSpaceDN w:val="0"/>
              <w:adjustRightInd w:val="0"/>
              <w:jc w:val="both"/>
            </w:pPr>
            <w:r w:rsidRPr="00E304C1">
              <w:rPr>
                <w:color w:val="000000"/>
              </w:rPr>
              <w:t xml:space="preserve">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w:t>
            </w:r>
            <w:r w:rsidRPr="00E304C1">
              <w:rPr>
                <w:color w:val="000000"/>
              </w:rPr>
              <w:lastRenderedPageBreak/>
              <w:t>учреждениях высшего профессионального образования.</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color w:val="000000"/>
              </w:rPr>
            </w:pPr>
            <w:r w:rsidRPr="00E304C1">
              <w:rPr>
                <w:color w:val="000000"/>
              </w:rPr>
              <w:t xml:space="preserve">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w:t>
            </w:r>
          </w:p>
          <w:p w:rsidR="00562D59" w:rsidRPr="00E304C1" w:rsidRDefault="00562D59" w:rsidP="00562D59">
            <w:pPr>
              <w:shd w:val="clear" w:color="auto" w:fill="FFFFFF"/>
              <w:autoSpaceDE w:val="0"/>
              <w:autoSpaceDN w:val="0"/>
              <w:adjustRightInd w:val="0"/>
              <w:jc w:val="both"/>
            </w:pPr>
            <w:r w:rsidRPr="00E304C1">
              <w:rPr>
                <w:color w:val="000000"/>
              </w:rPr>
              <w:t>Прохождение военной службы по контракту.</w:t>
            </w:r>
          </w:p>
          <w:p w:rsidR="00562D59" w:rsidRPr="00E304C1" w:rsidRDefault="00562D59" w:rsidP="00562D59">
            <w:pPr>
              <w:shd w:val="clear" w:color="auto" w:fill="FFFFFF"/>
              <w:autoSpaceDE w:val="0"/>
              <w:autoSpaceDN w:val="0"/>
              <w:adjustRightInd w:val="0"/>
              <w:jc w:val="both"/>
              <w:rPr>
                <w:color w:val="000000"/>
              </w:rPr>
            </w:pPr>
            <w:r w:rsidRPr="00E304C1">
              <w:rPr>
                <w:color w:val="000000"/>
                <w:spacing w:val="-2"/>
              </w:rPr>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r w:rsidRPr="00E304C1">
              <w:rPr>
                <w:color w:val="000000"/>
              </w:rPr>
              <w:t>.</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 xml:space="preserve">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w:t>
            </w:r>
          </w:p>
          <w:p w:rsidR="00562D59" w:rsidRPr="00E304C1" w:rsidRDefault="00562D59" w:rsidP="00562D59">
            <w:pPr>
              <w:pStyle w:val="3"/>
              <w:jc w:val="both"/>
              <w:rPr>
                <w:rFonts w:ascii="Times New Roman" w:hAnsi="Times New Roman"/>
                <w:b w:val="0"/>
                <w:sz w:val="24"/>
                <w:szCs w:val="24"/>
              </w:rPr>
            </w:pPr>
            <w:r w:rsidRPr="00E304C1">
              <w:rPr>
                <w:rFonts w:ascii="Times New Roman" w:hAnsi="Times New Roman"/>
                <w:b w:val="0"/>
                <w:sz w:val="24"/>
                <w:szCs w:val="24"/>
              </w:rPr>
              <w:t>Соблюдение норм международного гуманитарного права.</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b/>
                <w:color w:val="000000"/>
              </w:rPr>
            </w:pPr>
            <w:r w:rsidRPr="00E304C1">
              <w:rPr>
                <w:b/>
                <w:color w:val="000000"/>
              </w:rPr>
              <w:t>Практическая работа</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rPr>
                <w:color w:val="000000"/>
              </w:rPr>
            </w:pPr>
            <w:r w:rsidRPr="00E304C1">
              <w:rPr>
                <w:color w:val="000000"/>
              </w:rPr>
              <w:t>Выявление порядка подготовки военных кадров для Вооружённых Сил Российской Федерации</w:t>
            </w:r>
          </w:p>
          <w:p w:rsidR="00562D59" w:rsidRPr="00E304C1" w:rsidRDefault="00562D59" w:rsidP="00562D59">
            <w:pPr>
              <w:spacing w:line="0" w:lineRule="atLeast"/>
              <w:jc w:val="both"/>
              <w:rPr>
                <w:color w:val="000000"/>
              </w:rPr>
            </w:pPr>
            <w:r w:rsidRPr="00E304C1">
              <w:rPr>
                <w:color w:val="000000"/>
              </w:rPr>
              <w:t>Изучение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562D59" w:rsidRPr="00E304C1" w:rsidRDefault="00562D59" w:rsidP="00562D59">
            <w:pPr>
              <w:spacing w:line="0" w:lineRule="atLeast"/>
              <w:jc w:val="both"/>
              <w:rPr>
                <w:color w:val="000000"/>
              </w:rPr>
            </w:pPr>
            <w:r w:rsidRPr="00E304C1">
              <w:rPr>
                <w:color w:val="000000"/>
              </w:rPr>
              <w:t>Определение правовой основы военной службы</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shd w:val="clear" w:color="auto" w:fill="FFFFFF"/>
              <w:autoSpaceDE w:val="0"/>
              <w:autoSpaceDN w:val="0"/>
              <w:adjustRightInd w:val="0"/>
              <w:jc w:val="both"/>
              <w:rPr>
                <w:color w:val="000000"/>
              </w:rPr>
            </w:pPr>
            <w:r w:rsidRPr="00E304C1">
              <w:rPr>
                <w:color w:val="000000"/>
              </w:rPr>
              <w:t>Альтернативная гражданская служба</w:t>
            </w:r>
          </w:p>
          <w:p w:rsidR="00562D59" w:rsidRPr="00E304C1" w:rsidRDefault="00562D59" w:rsidP="00562D59">
            <w:pPr>
              <w:shd w:val="clear" w:color="auto" w:fill="FFFFFF"/>
              <w:autoSpaceDE w:val="0"/>
              <w:autoSpaceDN w:val="0"/>
              <w:adjustRightInd w:val="0"/>
              <w:jc w:val="both"/>
              <w:rPr>
                <w:color w:val="000000"/>
              </w:rPr>
            </w:pPr>
            <w:r w:rsidRPr="00E304C1">
              <w:rPr>
                <w:color w:val="000000"/>
              </w:rPr>
              <w:t>Прохождение военной службы по контракту</w:t>
            </w:r>
          </w:p>
          <w:p w:rsidR="00562D59" w:rsidRPr="00E304C1" w:rsidRDefault="00562D59" w:rsidP="00562D59">
            <w:pPr>
              <w:shd w:val="clear" w:color="auto" w:fill="FFFFFF"/>
              <w:autoSpaceDE w:val="0"/>
              <w:autoSpaceDN w:val="0"/>
              <w:adjustRightInd w:val="0"/>
              <w:jc w:val="both"/>
              <w:rPr>
                <w:color w:val="000000"/>
              </w:rPr>
            </w:pPr>
            <w:r w:rsidRPr="00E304C1">
              <w:rPr>
                <w:color w:val="000000"/>
              </w:rPr>
              <w:t>Права и обязанности военнослужащих</w:t>
            </w:r>
          </w:p>
        </w:tc>
        <w:tc>
          <w:tcPr>
            <w:tcW w:w="1353" w:type="dxa"/>
            <w:tcBorders>
              <w:top w:val="single" w:sz="4" w:space="0" w:color="auto"/>
              <w:bottom w:val="single" w:sz="4" w:space="0" w:color="auto"/>
            </w:tcBorders>
          </w:tcPr>
          <w:p w:rsidR="00562D59" w:rsidRPr="00476CA3" w:rsidRDefault="004C55E3"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val="restart"/>
          </w:tcPr>
          <w:p w:rsidR="00562D59" w:rsidRPr="00E304C1" w:rsidRDefault="00562D59" w:rsidP="00562D59">
            <w:pPr>
              <w:pStyle w:val="3"/>
              <w:rPr>
                <w:rFonts w:ascii="Times New Roman" w:hAnsi="Times New Roman"/>
                <w:sz w:val="24"/>
                <w:szCs w:val="24"/>
              </w:rPr>
            </w:pPr>
            <w:bookmarkStart w:id="3" w:name="_Toc530255339"/>
            <w:bookmarkStart w:id="4" w:name="_Toc530256694"/>
            <w:bookmarkStart w:id="5" w:name="_Toc530257832"/>
            <w:r w:rsidRPr="00E304C1">
              <w:rPr>
                <w:rFonts w:ascii="Times New Roman" w:hAnsi="Times New Roman"/>
                <w:sz w:val="24"/>
                <w:szCs w:val="24"/>
              </w:rPr>
              <w:t>Тема 3.4 Военнослужащий – защитник своего Отечества</w:t>
            </w:r>
            <w:bookmarkEnd w:id="3"/>
            <w:bookmarkEnd w:id="4"/>
            <w:bookmarkEnd w:id="5"/>
            <w:r w:rsidRPr="00E304C1">
              <w:rPr>
                <w:rFonts w:ascii="Times New Roman" w:hAnsi="Times New Roman"/>
                <w:sz w:val="24"/>
                <w:szCs w:val="24"/>
              </w:rPr>
              <w:t>.</w:t>
            </w:r>
          </w:p>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Основные качества личности военнослужащего: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Требования воинской деятельности, предъявляемые к моральным, индивидуально-психологическим и профессиональнымкачествам гражданина.</w:t>
            </w:r>
          </w:p>
          <w:p w:rsidR="00562D59" w:rsidRPr="00E304C1" w:rsidRDefault="00562D59" w:rsidP="00562D59">
            <w:pPr>
              <w:shd w:val="clear" w:color="auto" w:fill="FFFFFF"/>
              <w:autoSpaceDE w:val="0"/>
              <w:autoSpaceDN w:val="0"/>
              <w:adjustRightInd w:val="0"/>
              <w:jc w:val="both"/>
            </w:pPr>
            <w:r w:rsidRPr="00E304C1">
              <w:rPr>
                <w:color w:val="000000"/>
              </w:rPr>
              <w:lastRenderedPageBreak/>
              <w:t>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Воинская дисциплина, ее сущность и значение. Дисциплинарные взыскания, налагаемые на солдат и матросов, проходящих военную службу по призыву.</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color w:val="000000"/>
              </w:rPr>
            </w:pPr>
            <w:r w:rsidRPr="00E304C1">
              <w:rPr>
                <w:color w:val="000000"/>
              </w:rPr>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tcPr>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shd w:val="clear" w:color="auto" w:fill="FFFFFF"/>
              <w:autoSpaceDE w:val="0"/>
              <w:autoSpaceDN w:val="0"/>
              <w:adjustRightInd w:val="0"/>
              <w:jc w:val="both"/>
              <w:rPr>
                <w:color w:val="000000"/>
              </w:rPr>
            </w:pPr>
            <w:r w:rsidRPr="00E304C1">
              <w:rPr>
                <w:color w:val="000000"/>
              </w:rPr>
              <w:t>Воинская дисциплина и ответственность</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tcPr>
          <w:p w:rsidR="00562D59" w:rsidRPr="00E304C1" w:rsidRDefault="00562D59" w:rsidP="00562D59">
            <w:pPr>
              <w:shd w:val="clear" w:color="auto" w:fill="FFFFFF"/>
              <w:autoSpaceDE w:val="0"/>
              <w:autoSpaceDN w:val="0"/>
              <w:adjustRightInd w:val="0"/>
              <w:jc w:val="both"/>
              <w:rPr>
                <w:b/>
              </w:rPr>
            </w:pPr>
            <w:r w:rsidRPr="00E304C1">
              <w:rPr>
                <w:b/>
                <w:color w:val="000000"/>
              </w:rPr>
              <w:t>Тема3.5 Как стать офицером Российской армии.</w:t>
            </w:r>
          </w:p>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pPr>
            <w:r w:rsidRPr="00E304C1">
              <w:rPr>
                <w:color w:val="000000"/>
              </w:rPr>
              <w:t>Основные виды военных образовательных учреждений профессионального образования.</w:t>
            </w:r>
          </w:p>
          <w:p w:rsidR="00562D59" w:rsidRPr="00E304C1" w:rsidRDefault="00562D59" w:rsidP="00562D59">
            <w:pPr>
              <w:shd w:val="clear" w:color="auto" w:fill="FFFFFF"/>
              <w:autoSpaceDE w:val="0"/>
              <w:autoSpaceDN w:val="0"/>
              <w:adjustRightInd w:val="0"/>
              <w:jc w:val="both"/>
            </w:pPr>
            <w:r w:rsidRPr="00E304C1">
              <w:rPr>
                <w:color w:val="000000"/>
              </w:rPr>
              <w:t>Правила приема граждан в военные образовательные учреждения профессионального образования.</w:t>
            </w:r>
          </w:p>
          <w:p w:rsidR="00562D59" w:rsidRPr="00E304C1" w:rsidRDefault="00562D59" w:rsidP="00562D59">
            <w:pPr>
              <w:shd w:val="clear" w:color="auto" w:fill="FFFFFF"/>
              <w:autoSpaceDE w:val="0"/>
              <w:autoSpaceDN w:val="0"/>
              <w:adjustRightInd w:val="0"/>
              <w:jc w:val="both"/>
              <w:rPr>
                <w:color w:val="000000"/>
              </w:rPr>
            </w:pPr>
            <w:r w:rsidRPr="00E304C1">
              <w:rPr>
                <w:color w:val="000000"/>
              </w:rPr>
              <w:t>Организация подготовки офицерских кадров для Вооруженных Сил Российской Федерации.</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70"/>
        </w:trPr>
        <w:tc>
          <w:tcPr>
            <w:tcW w:w="3948" w:type="dxa"/>
            <w:vMerge w:val="restart"/>
          </w:tcPr>
          <w:p w:rsidR="00562D59" w:rsidRPr="00E304C1" w:rsidRDefault="00562D59" w:rsidP="00562D59">
            <w:pPr>
              <w:pStyle w:val="5"/>
              <w:rPr>
                <w:rFonts w:ascii="Times New Roman" w:hAnsi="Times New Roman"/>
                <w:sz w:val="24"/>
                <w:szCs w:val="24"/>
              </w:rPr>
            </w:pPr>
            <w:r w:rsidRPr="00E304C1">
              <w:rPr>
                <w:rFonts w:ascii="Times New Roman" w:hAnsi="Times New Roman"/>
                <w:i w:val="0"/>
                <w:sz w:val="24"/>
                <w:szCs w:val="24"/>
              </w:rPr>
              <w:t>Тема 3.6 Ритуалы Вооруженных Сил Российской Федерации</w:t>
            </w:r>
            <w:r w:rsidRPr="00E304C1">
              <w:rPr>
                <w:rFonts w:ascii="Times New Roman" w:hAnsi="Times New Roman"/>
                <w:sz w:val="24"/>
                <w:szCs w:val="24"/>
              </w:rPr>
              <w:t>.</w:t>
            </w:r>
          </w:p>
          <w:p w:rsidR="00562D59" w:rsidRPr="00E304C1" w:rsidRDefault="00562D59" w:rsidP="00562D59">
            <w:pPr>
              <w:shd w:val="clear" w:color="auto" w:fill="FFFFFF"/>
              <w:autoSpaceDE w:val="0"/>
              <w:autoSpaceDN w:val="0"/>
              <w:adjustRightInd w:val="0"/>
              <w:rPr>
                <w:b/>
                <w:color w:val="000000"/>
              </w:rPr>
            </w:pPr>
          </w:p>
        </w:tc>
        <w:tc>
          <w:tcPr>
            <w:tcW w:w="8259" w:type="dxa"/>
            <w:tcBorders>
              <w:top w:val="single" w:sz="4" w:space="0" w:color="auto"/>
              <w:bottom w:val="single" w:sz="4" w:space="0" w:color="auto"/>
            </w:tcBorders>
          </w:tcPr>
          <w:p w:rsidR="00562D59" w:rsidRPr="00E304C1" w:rsidRDefault="00562D59" w:rsidP="00562D59">
            <w:pPr>
              <w:pStyle w:val="5"/>
              <w:rPr>
                <w:rFonts w:ascii="Times New Roman" w:hAnsi="Times New Roman"/>
                <w:sz w:val="24"/>
                <w:szCs w:val="24"/>
              </w:rPr>
            </w:pPr>
          </w:p>
          <w:p w:rsidR="00562D59" w:rsidRPr="00E304C1" w:rsidRDefault="00562D59" w:rsidP="00562D59">
            <w:pPr>
              <w:shd w:val="clear" w:color="auto" w:fill="FFFFFF"/>
              <w:autoSpaceDE w:val="0"/>
              <w:autoSpaceDN w:val="0"/>
              <w:adjustRightInd w:val="0"/>
              <w:jc w:val="both"/>
            </w:pPr>
            <w:r w:rsidRPr="00E304C1">
              <w:rPr>
                <w:color w:val="000000"/>
              </w:rPr>
              <w:t>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562D59" w:rsidRPr="00E304C1" w:rsidRDefault="00562D59" w:rsidP="00562D59">
            <w:pPr>
              <w:shd w:val="clear" w:color="auto" w:fill="FFFFFF"/>
              <w:autoSpaceDE w:val="0"/>
              <w:autoSpaceDN w:val="0"/>
              <w:adjustRightInd w:val="0"/>
              <w:jc w:val="both"/>
              <w:rPr>
                <w:i/>
                <w:iCs/>
              </w:rPr>
            </w:pPr>
            <w:r w:rsidRPr="00E304C1">
              <w:t>Боевые традиции Вооруженных Сил России.</w:t>
            </w:r>
            <w:r w:rsidRPr="00E304C1">
              <w:rPr>
                <w:i/>
                <w:iCs/>
                <w:color w:val="000000"/>
              </w:rPr>
              <w:t xml:space="preserve"> Патриотизм и верность воинскому долгу – основные качества защитника Отечества.</w:t>
            </w:r>
          </w:p>
          <w:p w:rsidR="00562D59" w:rsidRPr="00E304C1" w:rsidRDefault="00562D59" w:rsidP="00562D59">
            <w:pPr>
              <w:shd w:val="clear" w:color="auto" w:fill="FFFFFF"/>
              <w:autoSpaceDE w:val="0"/>
              <w:autoSpaceDN w:val="0"/>
              <w:adjustRightInd w:val="0"/>
              <w:jc w:val="both"/>
              <w:rPr>
                <w:i/>
                <w:iCs/>
              </w:rPr>
            </w:pPr>
            <w:r w:rsidRPr="00E304C1">
              <w:rPr>
                <w:i/>
                <w:iCs/>
                <w:color w:val="000000"/>
              </w:rPr>
              <w:t>Воинский долг – обязанность Отечеству по его вооруженной защите.</w:t>
            </w:r>
          </w:p>
          <w:p w:rsidR="00562D59" w:rsidRPr="00E304C1" w:rsidRDefault="00562D59" w:rsidP="00562D59">
            <w:pPr>
              <w:shd w:val="clear" w:color="auto" w:fill="FFFFFF"/>
              <w:autoSpaceDE w:val="0"/>
              <w:autoSpaceDN w:val="0"/>
              <w:adjustRightInd w:val="0"/>
              <w:jc w:val="both"/>
              <w:rPr>
                <w:i/>
                <w:iCs/>
              </w:rPr>
            </w:pPr>
            <w:r w:rsidRPr="00E304C1">
              <w:rPr>
                <w:i/>
                <w:iCs/>
                <w:color w:val="000000"/>
              </w:rPr>
              <w:t>Дни воинской славы России – дни славных побед.</w:t>
            </w:r>
          </w:p>
          <w:p w:rsidR="00562D59" w:rsidRPr="00E304C1" w:rsidRDefault="00562D59" w:rsidP="00562D59">
            <w:pPr>
              <w:shd w:val="clear" w:color="auto" w:fill="FFFFFF"/>
              <w:autoSpaceDE w:val="0"/>
              <w:autoSpaceDN w:val="0"/>
              <w:adjustRightInd w:val="0"/>
              <w:jc w:val="both"/>
              <w:rPr>
                <w:i/>
                <w:iCs/>
              </w:rPr>
            </w:pPr>
            <w:r w:rsidRPr="00E304C1">
              <w:rPr>
                <w:i/>
                <w:iCs/>
                <w:color w:val="000000"/>
              </w:rPr>
              <w:t>Основные формы увековечения памяти российских воинов, отличившихся в сражениях, связанных с днями воинской славы России.</w:t>
            </w:r>
          </w:p>
          <w:p w:rsidR="00562D59" w:rsidRPr="00E304C1" w:rsidRDefault="00562D59" w:rsidP="00562D59">
            <w:pPr>
              <w:shd w:val="clear" w:color="auto" w:fill="FFFFFF"/>
              <w:autoSpaceDE w:val="0"/>
              <w:autoSpaceDN w:val="0"/>
              <w:adjustRightInd w:val="0"/>
              <w:jc w:val="both"/>
              <w:rPr>
                <w:i/>
                <w:iCs/>
              </w:rPr>
            </w:pPr>
            <w:r w:rsidRPr="00E304C1">
              <w:rPr>
                <w:i/>
                <w:iCs/>
                <w:color w:val="000000"/>
              </w:rPr>
              <w:t>Дружба, войсковое товарищество – основа боевой готовности частей и подразделений.</w:t>
            </w:r>
          </w:p>
          <w:p w:rsidR="00562D59" w:rsidRPr="00E304C1" w:rsidRDefault="00562D59" w:rsidP="00562D59">
            <w:pPr>
              <w:shd w:val="clear" w:color="auto" w:fill="FFFFFF"/>
              <w:autoSpaceDE w:val="0"/>
              <w:autoSpaceDN w:val="0"/>
              <w:adjustRightInd w:val="0"/>
              <w:jc w:val="both"/>
              <w:rPr>
                <w:i/>
                <w:iCs/>
              </w:rPr>
            </w:pPr>
            <w:r w:rsidRPr="00E304C1">
              <w:rPr>
                <w:i/>
                <w:iCs/>
                <w:color w:val="000000"/>
              </w:rPr>
              <w:t>Особенности воинского коллектива, значение войскового товарищества в боевых условиях и повседневной жизни частей и подразделений.</w:t>
            </w:r>
          </w:p>
          <w:p w:rsidR="00562D59" w:rsidRPr="00E304C1" w:rsidRDefault="00562D59" w:rsidP="00562D59">
            <w:pPr>
              <w:shd w:val="clear" w:color="auto" w:fill="FFFFFF"/>
              <w:autoSpaceDE w:val="0"/>
              <w:autoSpaceDN w:val="0"/>
              <w:adjustRightInd w:val="0"/>
              <w:jc w:val="both"/>
              <w:rPr>
                <w:i/>
                <w:iCs/>
                <w:color w:val="000000"/>
              </w:rPr>
            </w:pPr>
            <w:r w:rsidRPr="00E304C1">
              <w:rPr>
                <w:i/>
                <w:iCs/>
                <w:color w:val="000000"/>
              </w:rPr>
              <w:t>Войсковое товарищество – боевая традиция Российской армии и флота.</w:t>
            </w:r>
            <w:bookmarkStart w:id="6" w:name="_Toc530255329"/>
            <w:bookmarkStart w:id="7" w:name="_Toc530256684"/>
            <w:bookmarkStart w:id="8" w:name="_Toc530257822"/>
          </w:p>
          <w:p w:rsidR="00562D59" w:rsidRPr="00E304C1" w:rsidRDefault="00562D59" w:rsidP="00562D59">
            <w:pPr>
              <w:shd w:val="clear" w:color="auto" w:fill="FFFFFF"/>
              <w:autoSpaceDE w:val="0"/>
              <w:autoSpaceDN w:val="0"/>
              <w:adjustRightInd w:val="0"/>
              <w:jc w:val="both"/>
              <w:rPr>
                <w:i/>
                <w:iCs/>
                <w:color w:val="000000"/>
              </w:rPr>
            </w:pPr>
            <w:r w:rsidRPr="00E304C1">
              <w:t>Символы воинской чести.</w:t>
            </w:r>
            <w:bookmarkEnd w:id="6"/>
            <w:bookmarkEnd w:id="7"/>
            <w:bookmarkEnd w:id="8"/>
          </w:p>
          <w:p w:rsidR="00562D59" w:rsidRPr="00E304C1" w:rsidRDefault="00562D59" w:rsidP="00562D59">
            <w:pPr>
              <w:shd w:val="clear" w:color="auto" w:fill="FFFFFF"/>
              <w:autoSpaceDE w:val="0"/>
              <w:autoSpaceDN w:val="0"/>
              <w:adjustRightInd w:val="0"/>
              <w:rPr>
                <w:color w:val="000000"/>
              </w:rPr>
            </w:pPr>
            <w:r w:rsidRPr="00E304C1">
              <w:rPr>
                <w:i/>
                <w:iCs/>
                <w:color w:val="000000"/>
              </w:rPr>
              <w:t>Боевое Знамя воинской части –  символ воинской чести, доблести и славы</w:t>
            </w:r>
            <w:r w:rsidRPr="00E304C1">
              <w:rPr>
                <w:color w:val="000000"/>
              </w:rPr>
              <w:t>.</w:t>
            </w:r>
          </w:p>
          <w:p w:rsidR="00562D59" w:rsidRPr="00E304C1" w:rsidRDefault="00562D59" w:rsidP="00562D59">
            <w:pPr>
              <w:shd w:val="clear" w:color="auto" w:fill="FFFFFF"/>
              <w:autoSpaceDE w:val="0"/>
              <w:autoSpaceDN w:val="0"/>
              <w:adjustRightInd w:val="0"/>
              <w:rPr>
                <w:i/>
                <w:iCs/>
                <w:color w:val="000000"/>
              </w:rPr>
            </w:pPr>
            <w:r w:rsidRPr="00E304C1">
              <w:rPr>
                <w:i/>
                <w:iCs/>
                <w:color w:val="000000"/>
              </w:rPr>
              <w:t>Ордена –  почетные награды за воинские отличия и заслуги в бою и военной службе.</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6CA3">
              <w:rPr>
                <w:bCs/>
              </w:rPr>
              <w:t>2</w:t>
            </w:r>
          </w:p>
        </w:tc>
      </w:tr>
      <w:tr w:rsidR="00562D59" w:rsidRPr="00476CA3" w:rsidTr="00562D59">
        <w:trPr>
          <w:trHeight w:val="356"/>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shd w:val="clear" w:color="auto" w:fill="FFFFFF"/>
              <w:autoSpaceDE w:val="0"/>
              <w:autoSpaceDN w:val="0"/>
              <w:adjustRightInd w:val="0"/>
              <w:jc w:val="both"/>
              <w:rPr>
                <w:b/>
                <w:color w:val="000000"/>
              </w:rPr>
            </w:pPr>
            <w:r w:rsidRPr="00E304C1">
              <w:rPr>
                <w:b/>
                <w:color w:val="000000"/>
              </w:rPr>
              <w:t>Практические занятия</w:t>
            </w:r>
          </w:p>
        </w:tc>
        <w:tc>
          <w:tcPr>
            <w:tcW w:w="1353" w:type="dxa"/>
            <w:vMerge w:val="restart"/>
            <w:tcBorders>
              <w:top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356"/>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rPr>
                <w:color w:val="000000"/>
              </w:rPr>
            </w:pPr>
            <w:r w:rsidRPr="00E304C1">
              <w:rPr>
                <w:color w:val="000000"/>
              </w:rPr>
              <w:t>Отработка порядка приема Военной присяги</w:t>
            </w:r>
          </w:p>
          <w:p w:rsidR="00562D59" w:rsidRPr="00E304C1" w:rsidRDefault="00562D59" w:rsidP="00562D59">
            <w:pPr>
              <w:spacing w:line="0" w:lineRule="atLeast"/>
              <w:jc w:val="both"/>
              <w:rPr>
                <w:color w:val="000000"/>
              </w:rPr>
            </w:pPr>
          </w:p>
        </w:tc>
        <w:tc>
          <w:tcPr>
            <w:tcW w:w="1353" w:type="dxa"/>
            <w:vMerge/>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356"/>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spacing w:line="0" w:lineRule="atLeast"/>
              <w:jc w:val="both"/>
              <w:rPr>
                <w:color w:val="000000"/>
              </w:rPr>
            </w:pPr>
            <w:r w:rsidRPr="00E304C1">
              <w:rPr>
                <w:color w:val="000000"/>
              </w:rPr>
              <w:t>Изучение примеров героизма и войскового товарищества российских воинов</w:t>
            </w:r>
          </w:p>
        </w:tc>
        <w:tc>
          <w:tcPr>
            <w:tcW w:w="1353" w:type="dxa"/>
            <w:vMerge/>
            <w:tcBorders>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shd w:val="clear" w:color="auto" w:fill="FFFFFF"/>
              <w:autoSpaceDE w:val="0"/>
              <w:autoSpaceDN w:val="0"/>
              <w:adjustRightInd w:val="0"/>
              <w:jc w:val="both"/>
              <w:rPr>
                <w:color w:val="000000"/>
              </w:rPr>
            </w:pPr>
            <w:r w:rsidRPr="00E304C1">
              <w:rPr>
                <w:color w:val="000000"/>
              </w:rPr>
              <w:t>Боевые традиции и символы воинской чести</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rPr>
                <w:rFonts w:eastAsia="Calibri"/>
                <w:b/>
                <w:bCs/>
              </w:rPr>
              <w:t>Зачёт по разделу №3</w:t>
            </w:r>
          </w:p>
        </w:tc>
        <w:tc>
          <w:tcPr>
            <w:tcW w:w="1353" w:type="dxa"/>
            <w:tcBorders>
              <w:top w:val="single" w:sz="4" w:space="0" w:color="auto"/>
              <w:bottom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t>Раздел №4</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rPr>
                <w:b/>
                <w:bCs/>
              </w:rPr>
              <w:t xml:space="preserve"> Основы медицинских знаний</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t>Тема 4.1. Понятие первой помощи</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jc w:val="both"/>
            </w:pPr>
            <w:r w:rsidRPr="00E304C1">
              <w:t>Федеральный закон «Об основах охраны здоровья граждан Российской Федерации».</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vMerge w:val="restart"/>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t>Тема 4.2. Понятие и виды травм</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rPr>
                <w:b/>
              </w:rPr>
            </w:pPr>
            <w:r w:rsidRPr="00E304C1">
              <w:rPr>
                <w:b/>
              </w:rPr>
              <w:t>Практическая работа</w:t>
            </w:r>
          </w:p>
          <w:p w:rsidR="00562D59" w:rsidRPr="00E304C1" w:rsidRDefault="00562D59" w:rsidP="00562D59">
            <w:pPr>
              <w:jc w:val="both"/>
            </w:pPr>
            <w:r w:rsidRPr="00E304C1">
              <w:t>Оказание первой помощи пострадавшим</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E304C1">
              <w:rPr>
                <w:rFonts w:eastAsia="Calibri"/>
                <w:bCs/>
              </w:rPr>
              <w:t>Оказание первой помощи при травмах.</w:t>
            </w:r>
          </w:p>
          <w:p w:rsidR="00562D59" w:rsidRPr="00E304C1" w:rsidRDefault="00562D59" w:rsidP="00562D59">
            <w:pPr>
              <w:jc w:val="both"/>
              <w:rPr>
                <w:b/>
              </w:rPr>
            </w:pPr>
            <w:r w:rsidRPr="00E304C1">
              <w:rPr>
                <w:rFonts w:eastAsia="Calibri"/>
                <w:bCs/>
              </w:rPr>
              <w:t>Первая медицинская помощь при острой сердечной недостаточности и инфаркте</w:t>
            </w:r>
          </w:p>
        </w:tc>
        <w:tc>
          <w:tcPr>
            <w:tcW w:w="1353" w:type="dxa"/>
            <w:tcBorders>
              <w:top w:val="single" w:sz="4" w:space="0" w:color="auto"/>
              <w:bottom w:val="single" w:sz="4" w:space="0" w:color="auto"/>
            </w:tcBorders>
          </w:tcPr>
          <w:p w:rsidR="00562D59" w:rsidRDefault="004C55E3"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t>Тема 4.3. Первая помощь при синдроме длительного сдавливания</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Понятие травматического токсикоза. Местные и общие признаки травматического токсикоза. Основные периоды развития травматического токсикоза.</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t>Тема 4.4. Первая помощь при наружных кровотечениях</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Понятие и виды кровотечений.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lastRenderedPageBreak/>
              <w:t>Тема 4.5. Первая помощь при ожогах</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t>Тема 4.6. Первая помощь при воздействии низких температур</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Последствия воздействия низких температур на организм человека. Основные степени отморожений.</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sidRPr="00E304C1">
              <w:rPr>
                <w:rFonts w:ascii="Times New Roman" w:hAnsi="Times New Roman"/>
                <w:i w:val="0"/>
                <w:sz w:val="24"/>
                <w:szCs w:val="24"/>
              </w:rPr>
              <w:t>Тема 4.7. Первая помощь при попадании инородных тел в верхние дыхательные пути.</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Основные приемы удаления инородных тел из дыхательных путей</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Pr>
                <w:rFonts w:ascii="Times New Roman" w:hAnsi="Times New Roman"/>
                <w:i w:val="0"/>
                <w:sz w:val="24"/>
                <w:szCs w:val="24"/>
              </w:rPr>
              <w:t xml:space="preserve">Тема </w:t>
            </w:r>
            <w:r w:rsidRPr="00E304C1">
              <w:rPr>
                <w:rFonts w:ascii="Times New Roman" w:hAnsi="Times New Roman"/>
                <w:i w:val="0"/>
                <w:sz w:val="24"/>
                <w:szCs w:val="24"/>
              </w:rPr>
              <w:t>4.8. Первая помощь при отравлениях</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Острое и хроническое отравление.</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vMerge w:val="restart"/>
          </w:tcPr>
          <w:p w:rsidR="00562D59" w:rsidRPr="00E304C1" w:rsidRDefault="00562D59" w:rsidP="00562D59">
            <w:pPr>
              <w:pStyle w:val="5"/>
              <w:rPr>
                <w:rFonts w:ascii="Times New Roman" w:hAnsi="Times New Roman"/>
                <w:i w:val="0"/>
                <w:sz w:val="24"/>
                <w:szCs w:val="24"/>
              </w:rPr>
            </w:pPr>
            <w:r>
              <w:rPr>
                <w:rFonts w:ascii="Times New Roman" w:hAnsi="Times New Roman"/>
                <w:i w:val="0"/>
                <w:sz w:val="24"/>
                <w:szCs w:val="24"/>
              </w:rPr>
              <w:t xml:space="preserve">Тема </w:t>
            </w:r>
            <w:r w:rsidRPr="00E304C1">
              <w:rPr>
                <w:rFonts w:ascii="Times New Roman" w:hAnsi="Times New Roman"/>
                <w:i w:val="0"/>
                <w:sz w:val="24"/>
                <w:szCs w:val="24"/>
              </w:rPr>
              <w:t>4.9. Первая помощь при отсутствии сознания</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rPr>
                <w:b/>
              </w:rPr>
            </w:pPr>
            <w:r w:rsidRPr="00E304C1">
              <w:rPr>
                <w:b/>
              </w:rPr>
              <w:t>Практическое занятие</w:t>
            </w:r>
          </w:p>
          <w:p w:rsidR="00562D59" w:rsidRPr="00E304C1" w:rsidRDefault="00562D59" w:rsidP="00562D59">
            <w:pPr>
              <w:jc w:val="both"/>
            </w:pPr>
            <w:r w:rsidRPr="00E304C1">
              <w:rPr>
                <w:bCs/>
              </w:rPr>
              <w:t>Изучение и освоение основных способов выполнения искусственного дыхания *</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Pr>
                <w:rFonts w:ascii="Times New Roman" w:hAnsi="Times New Roman"/>
                <w:i w:val="0"/>
                <w:sz w:val="24"/>
                <w:szCs w:val="24"/>
              </w:rPr>
              <w:t xml:space="preserve">Тема </w:t>
            </w:r>
            <w:r w:rsidRPr="00E304C1">
              <w:rPr>
                <w:rFonts w:ascii="Times New Roman" w:hAnsi="Times New Roman"/>
                <w:i w:val="0"/>
                <w:sz w:val="24"/>
                <w:szCs w:val="24"/>
              </w:rPr>
              <w:t>4.10. Основные инфекционные болезни, их классификация и профилактика.</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t>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vMerge w:val="restart"/>
          </w:tcPr>
          <w:p w:rsidR="00562D59" w:rsidRPr="00E304C1" w:rsidRDefault="00562D59" w:rsidP="00562D59">
            <w:pPr>
              <w:pStyle w:val="5"/>
              <w:rPr>
                <w:rFonts w:ascii="Times New Roman" w:hAnsi="Times New Roman"/>
                <w:i w:val="0"/>
                <w:sz w:val="24"/>
                <w:szCs w:val="24"/>
              </w:rPr>
            </w:pPr>
            <w:r>
              <w:rPr>
                <w:rFonts w:ascii="Times New Roman" w:hAnsi="Times New Roman"/>
                <w:i w:val="0"/>
                <w:sz w:val="24"/>
                <w:szCs w:val="24"/>
              </w:rPr>
              <w:t xml:space="preserve">Тема </w:t>
            </w:r>
            <w:r w:rsidRPr="00E304C1">
              <w:rPr>
                <w:rFonts w:ascii="Times New Roman" w:hAnsi="Times New Roman"/>
                <w:i w:val="0"/>
                <w:sz w:val="24"/>
                <w:szCs w:val="24"/>
              </w:rPr>
              <w:t>4.11. Здоровье родителей и здоровье будущего ребенка.</w:t>
            </w:r>
          </w:p>
        </w:tc>
        <w:tc>
          <w:tcPr>
            <w:tcW w:w="8259" w:type="dxa"/>
            <w:tcBorders>
              <w:top w:val="single" w:sz="4" w:space="0" w:color="auto"/>
              <w:bottom w:val="single" w:sz="4" w:space="0" w:color="auto"/>
            </w:tcBorders>
          </w:tcPr>
          <w:p w:rsidR="00562D59" w:rsidRPr="00E304C1" w:rsidRDefault="00562D59" w:rsidP="00562D59">
            <w:pPr>
              <w:jc w:val="both"/>
            </w:pPr>
            <w:r w:rsidRPr="00E304C1">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Особенность питания и образа жизни беременной женщины</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562D59" w:rsidRPr="00476CA3" w:rsidTr="00562D59">
        <w:trPr>
          <w:trHeight w:val="414"/>
        </w:trPr>
        <w:tc>
          <w:tcPr>
            <w:tcW w:w="3948" w:type="dxa"/>
            <w:vMerge/>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pPr>
            <w:r w:rsidRPr="00E304C1">
              <w:rPr>
                <w:rFonts w:eastAsia="Calibri"/>
                <w:b/>
                <w:bCs/>
              </w:rPr>
              <w:t>Тематика внеаудиторной самостоятельной работы</w:t>
            </w:r>
          </w:p>
          <w:p w:rsidR="00562D59" w:rsidRPr="00E304C1" w:rsidRDefault="00562D59" w:rsidP="00562D59">
            <w:pPr>
              <w:autoSpaceDE w:val="0"/>
              <w:autoSpaceDN w:val="0"/>
              <w:adjustRightInd w:val="0"/>
              <w:rPr>
                <w:rFonts w:eastAsiaTheme="minorHAnsi"/>
                <w:color w:val="000000"/>
                <w:lang w:eastAsia="en-US"/>
              </w:rPr>
            </w:pPr>
            <w:r w:rsidRPr="00E304C1">
              <w:rPr>
                <w:rFonts w:eastAsiaTheme="minorHAnsi"/>
                <w:color w:val="000000"/>
                <w:lang w:eastAsia="en-US"/>
              </w:rPr>
              <w:t xml:space="preserve">Рождение ребенка – высшее чудо на Земле </w:t>
            </w:r>
          </w:p>
          <w:p w:rsidR="00562D59" w:rsidRPr="00E304C1" w:rsidRDefault="00562D59" w:rsidP="00562D59">
            <w:pPr>
              <w:autoSpaceDE w:val="0"/>
              <w:autoSpaceDN w:val="0"/>
              <w:adjustRightInd w:val="0"/>
              <w:spacing w:after="56"/>
              <w:rPr>
                <w:rFonts w:eastAsiaTheme="minorHAnsi"/>
                <w:color w:val="000000"/>
                <w:lang w:eastAsia="en-US"/>
              </w:rPr>
            </w:pPr>
            <w:r w:rsidRPr="00E304C1">
              <w:rPr>
                <w:rFonts w:eastAsiaTheme="minorHAnsi"/>
                <w:color w:val="000000"/>
                <w:lang w:eastAsia="en-US"/>
              </w:rPr>
              <w:t xml:space="preserve">Духовность и здоровье семьи. </w:t>
            </w:r>
          </w:p>
          <w:p w:rsidR="00562D59" w:rsidRPr="00E304C1" w:rsidRDefault="00562D59" w:rsidP="00562D59">
            <w:pPr>
              <w:autoSpaceDE w:val="0"/>
              <w:autoSpaceDN w:val="0"/>
              <w:adjustRightInd w:val="0"/>
              <w:rPr>
                <w:rFonts w:eastAsiaTheme="minorHAnsi"/>
                <w:color w:val="000000"/>
                <w:lang w:eastAsia="en-US"/>
              </w:rPr>
            </w:pPr>
            <w:r w:rsidRPr="00E304C1">
              <w:rPr>
                <w:rFonts w:eastAsiaTheme="minorHAnsi"/>
                <w:color w:val="000000"/>
                <w:lang w:eastAsia="en-US"/>
              </w:rPr>
              <w:t xml:space="preserve">Здоровье родителей – здоровье ребенка </w:t>
            </w:r>
          </w:p>
          <w:p w:rsidR="00562D59" w:rsidRPr="00E304C1" w:rsidRDefault="00562D59" w:rsidP="00562D59">
            <w:pPr>
              <w:jc w:val="both"/>
            </w:pP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i w:val="0"/>
                <w:sz w:val="24"/>
                <w:szCs w:val="24"/>
              </w:rPr>
            </w:pPr>
            <w:r>
              <w:rPr>
                <w:rFonts w:ascii="Times New Roman" w:hAnsi="Times New Roman"/>
                <w:i w:val="0"/>
                <w:sz w:val="24"/>
                <w:szCs w:val="24"/>
              </w:rPr>
              <w:lastRenderedPageBreak/>
              <w:t xml:space="preserve">Тема </w:t>
            </w:r>
            <w:r w:rsidRPr="00E304C1">
              <w:rPr>
                <w:rFonts w:ascii="Times New Roman" w:hAnsi="Times New Roman"/>
                <w:i w:val="0"/>
                <w:sz w:val="24"/>
                <w:szCs w:val="24"/>
              </w:rPr>
              <w:t>4.12. Основы ухода за младенцем</w:t>
            </w:r>
          </w:p>
        </w:tc>
        <w:tc>
          <w:tcPr>
            <w:tcW w:w="8259" w:type="dxa"/>
            <w:tcBorders>
              <w:top w:val="single" w:sz="4" w:space="0" w:color="auto"/>
              <w:bottom w:val="single" w:sz="4" w:space="0" w:color="auto"/>
            </w:tcBorders>
          </w:tcPr>
          <w:p w:rsidR="00562D59" w:rsidRPr="00E304C1" w:rsidRDefault="00562D59" w:rsidP="00562D59">
            <w:pPr>
              <w:jc w:val="both"/>
            </w:pPr>
            <w:r w:rsidRPr="00E304C1">
              <w:t>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414"/>
        </w:trPr>
        <w:tc>
          <w:tcPr>
            <w:tcW w:w="3948" w:type="dxa"/>
          </w:tcPr>
          <w:p w:rsidR="00562D59" w:rsidRPr="00E304C1" w:rsidRDefault="00562D59" w:rsidP="00562D59">
            <w:pPr>
              <w:pStyle w:val="5"/>
              <w:rPr>
                <w:rFonts w:ascii="Times New Roman" w:hAnsi="Times New Roman"/>
                <w:sz w:val="24"/>
                <w:szCs w:val="24"/>
              </w:rPr>
            </w:pPr>
          </w:p>
        </w:tc>
        <w:tc>
          <w:tcPr>
            <w:tcW w:w="8259" w:type="dxa"/>
            <w:tcBorders>
              <w:top w:val="single" w:sz="4" w:space="0" w:color="auto"/>
              <w:bottom w:val="single" w:sz="4" w:space="0" w:color="auto"/>
            </w:tcBorders>
          </w:tcPr>
          <w:p w:rsidR="00562D59" w:rsidRPr="00E304C1" w:rsidRDefault="00562D59" w:rsidP="00562D59">
            <w:pPr>
              <w:jc w:val="both"/>
            </w:pPr>
            <w:r w:rsidRPr="00E304C1">
              <w:t>Зачёт по разделу №4</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62D59" w:rsidRPr="00476CA3" w:rsidTr="00562D59">
        <w:trPr>
          <w:trHeight w:val="70"/>
        </w:trPr>
        <w:tc>
          <w:tcPr>
            <w:tcW w:w="3948" w:type="dxa"/>
          </w:tcPr>
          <w:p w:rsidR="00562D59" w:rsidRPr="00E304C1" w:rsidRDefault="00562D59" w:rsidP="00562D59">
            <w:pPr>
              <w:pStyle w:val="5"/>
              <w:rPr>
                <w:rFonts w:ascii="Times New Roman" w:hAnsi="Times New Roman"/>
                <w:sz w:val="24"/>
                <w:szCs w:val="24"/>
              </w:rPr>
            </w:pPr>
            <w:r w:rsidRPr="00E304C1">
              <w:rPr>
                <w:rFonts w:ascii="Times New Roman" w:hAnsi="Times New Roman"/>
                <w:sz w:val="24"/>
                <w:szCs w:val="24"/>
              </w:rPr>
              <w:t>Всего</w:t>
            </w:r>
          </w:p>
        </w:tc>
        <w:tc>
          <w:tcPr>
            <w:tcW w:w="8259" w:type="dxa"/>
            <w:tcBorders>
              <w:top w:val="single" w:sz="4" w:space="0" w:color="auto"/>
              <w:bottom w:val="single" w:sz="4" w:space="0" w:color="auto"/>
            </w:tcBorders>
          </w:tcPr>
          <w:p w:rsidR="00562D59" w:rsidRPr="00E304C1" w:rsidRDefault="00562D59" w:rsidP="00562D59">
            <w:pPr>
              <w:jc w:val="both"/>
              <w:rPr>
                <w:rFonts w:eastAsia="Calibri"/>
                <w:b/>
                <w:bCs/>
              </w:rPr>
            </w:pPr>
            <w:r w:rsidRPr="00E304C1">
              <w:rPr>
                <w:b/>
              </w:rPr>
              <w:t xml:space="preserve"> Обязательная аудиторная учебная нагрузка</w:t>
            </w:r>
          </w:p>
          <w:p w:rsidR="00562D59" w:rsidRPr="00E304C1" w:rsidRDefault="00562D59" w:rsidP="00562D59">
            <w:pPr>
              <w:jc w:val="both"/>
            </w:pPr>
            <w:r w:rsidRPr="00E304C1">
              <w:rPr>
                <w:rFonts w:eastAsia="Calibri"/>
                <w:b/>
                <w:bCs/>
              </w:rPr>
              <w:t>внеаудиторная самостоятельная работа</w:t>
            </w:r>
          </w:p>
        </w:tc>
        <w:tc>
          <w:tcPr>
            <w:tcW w:w="1353" w:type="dxa"/>
            <w:tcBorders>
              <w:top w:val="single" w:sz="4" w:space="0" w:color="auto"/>
              <w:bottom w:val="single" w:sz="4" w:space="0" w:color="auto"/>
            </w:tcBorders>
          </w:tcPr>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70</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31</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101</w:t>
            </w:r>
          </w:p>
        </w:tc>
        <w:tc>
          <w:tcPr>
            <w:tcW w:w="1370" w:type="dxa"/>
            <w:tcBorders>
              <w:top w:val="single" w:sz="4" w:space="0" w:color="auto"/>
              <w:bottom w:val="single" w:sz="4" w:space="0" w:color="auto"/>
              <w:right w:val="single" w:sz="4" w:space="0" w:color="auto"/>
            </w:tcBorders>
          </w:tcPr>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rPr>
      </w:pPr>
    </w:p>
    <w:p w:rsidR="00562D59" w:rsidRPr="00476CA3" w:rsidRDefault="00562D59" w:rsidP="00562D59">
      <w:pPr>
        <w:pStyle w:val="a7"/>
        <w:spacing w:before="0" w:beforeAutospacing="0" w:after="90" w:afterAutospacing="0" w:line="225" w:lineRule="atLeast"/>
        <w:ind w:left="150"/>
        <w:rPr>
          <w:color w:val="000000"/>
        </w:rPr>
      </w:pPr>
      <w:r w:rsidRPr="00476CA3">
        <w:rPr>
          <w:color w:val="000000"/>
        </w:rPr>
        <w:t>Для характеристики уровня освоения учебного материала используются следующие обозначения:</w:t>
      </w:r>
    </w:p>
    <w:p w:rsidR="00562D59" w:rsidRPr="00476CA3" w:rsidRDefault="00562D59" w:rsidP="00562D59">
      <w:pPr>
        <w:pStyle w:val="a7"/>
        <w:spacing w:before="0" w:beforeAutospacing="0" w:after="90" w:afterAutospacing="0" w:line="225" w:lineRule="atLeast"/>
        <w:ind w:left="150"/>
        <w:rPr>
          <w:color w:val="000000"/>
        </w:rPr>
      </w:pPr>
      <w:r w:rsidRPr="00476CA3">
        <w:rPr>
          <w:color w:val="000000"/>
        </w:rPr>
        <w:t>1. – ознакомительный (узнавание ранее изученных объектов, свойств);</w:t>
      </w:r>
    </w:p>
    <w:p w:rsidR="00562D59" w:rsidRPr="00476CA3" w:rsidRDefault="00562D59" w:rsidP="00562D59">
      <w:pPr>
        <w:pStyle w:val="a7"/>
        <w:spacing w:before="0" w:beforeAutospacing="0" w:after="90" w:afterAutospacing="0" w:line="225" w:lineRule="atLeast"/>
        <w:ind w:left="150"/>
        <w:rPr>
          <w:color w:val="000000"/>
        </w:rPr>
      </w:pPr>
      <w:r w:rsidRPr="00476CA3">
        <w:rPr>
          <w:color w:val="000000"/>
        </w:rPr>
        <w:t>2. – репродуктивный (выполнение деятельности по образцу, инструкции или под руководством)</w:t>
      </w:r>
    </w:p>
    <w:p w:rsidR="00562D59" w:rsidRPr="00476CA3" w:rsidRDefault="00562D59" w:rsidP="00562D59">
      <w:pPr>
        <w:pStyle w:val="a7"/>
        <w:spacing w:before="0" w:beforeAutospacing="0" w:after="90" w:afterAutospacing="0" w:line="225" w:lineRule="atLeast"/>
        <w:ind w:left="150"/>
        <w:rPr>
          <w:color w:val="000000"/>
        </w:rPr>
      </w:pPr>
      <w:r w:rsidRPr="00476CA3">
        <w:rPr>
          <w:color w:val="000000"/>
        </w:rPr>
        <w:t>3. – продуктивный (планирование и самостоятельное выполнение деятельности, решение проблемных задач)</w:t>
      </w:r>
    </w:p>
    <w:p w:rsidR="00562D59" w:rsidRPr="00E304C1" w:rsidRDefault="00562D59" w:rsidP="00562D59">
      <w:pPr>
        <w:pStyle w:val="a7"/>
        <w:spacing w:before="0" w:beforeAutospacing="0" w:after="90" w:afterAutospacing="0" w:line="225" w:lineRule="atLeast"/>
        <w:ind w:left="150"/>
        <w:rPr>
          <w:color w:val="000000"/>
        </w:rPr>
        <w:sectPr w:rsidR="00562D59" w:rsidRPr="00E304C1" w:rsidSect="00562D59">
          <w:type w:val="continuous"/>
          <w:pgSz w:w="16840" w:h="11907" w:orient="landscape"/>
          <w:pgMar w:top="720" w:right="720" w:bottom="720" w:left="720" w:header="709" w:footer="709" w:gutter="0"/>
          <w:cols w:space="720"/>
        </w:sectPr>
      </w:pPr>
      <w:r>
        <w:rPr>
          <w:color w:val="000000"/>
        </w:rPr>
        <w:t xml:space="preserve">*Для приобретения практических навыков </w:t>
      </w:r>
      <w:r w:rsidRPr="00476CA3">
        <w:rPr>
          <w:bCs/>
        </w:rPr>
        <w:t xml:space="preserve">выполнения </w:t>
      </w:r>
      <w:r>
        <w:rPr>
          <w:bCs/>
        </w:rPr>
        <w:t>основных способов</w:t>
      </w:r>
      <w:r w:rsidRPr="00476CA3">
        <w:rPr>
          <w:bCs/>
        </w:rPr>
        <w:t xml:space="preserve"> искусственного дыхания</w:t>
      </w:r>
      <w:r>
        <w:rPr>
          <w:bCs/>
        </w:rPr>
        <w:t xml:space="preserve"> используется сетевая форма обучения. Урок проводится на базе Средне-Егорлыкской средней школы №4 кабинет ОБЖ </w:t>
      </w:r>
    </w:p>
    <w:p w:rsidR="00562D59" w:rsidRDefault="00562D59" w:rsidP="00562D59">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aps/>
        </w:rPr>
      </w:pPr>
      <w:r w:rsidRPr="00F54531">
        <w:rPr>
          <w:rStyle w:val="20"/>
          <w:b w:val="0"/>
          <w:i w:val="0"/>
        </w:rPr>
        <w:lastRenderedPageBreak/>
        <w:t>ХАРАКТЕРИСТИКА ОСНОВНЫХ ВИДОВ УЧЕБНОЙ ДЕЯТЕЛЬНОСТИ СТУДЕНТОВ.</w:t>
      </w:r>
      <w:r w:rsidRPr="00F54531">
        <w:rPr>
          <w:caps/>
        </w:rPr>
        <w:t>Контроль и оценка результатов освоения УЧЕБНОЙ Дисциплины</w:t>
      </w:r>
    </w:p>
    <w:p w:rsidR="00562D59" w:rsidRDefault="00562D59" w:rsidP="00562D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0"/>
        <w:gridCol w:w="3561"/>
        <w:gridCol w:w="3561"/>
      </w:tblGrid>
      <w:tr w:rsidR="00562D59" w:rsidTr="00562D59">
        <w:tc>
          <w:tcPr>
            <w:tcW w:w="3560" w:type="dxa"/>
            <w:shd w:val="clear" w:color="auto" w:fill="auto"/>
            <w:vAlign w:val="center"/>
          </w:tcPr>
          <w:p w:rsidR="00562D59" w:rsidRPr="002C4F24" w:rsidRDefault="00562D59" w:rsidP="00562D59">
            <w:pPr>
              <w:pStyle w:val="Default"/>
              <w:jc w:val="center"/>
              <w:rPr>
                <w:rFonts w:eastAsia="Times New Roman"/>
                <w:b/>
              </w:rPr>
            </w:pPr>
            <w:r w:rsidRPr="002C4F24">
              <w:rPr>
                <w:rFonts w:eastAsia="Times New Roman"/>
                <w:b/>
                <w:bCs/>
                <w:iCs/>
              </w:rPr>
              <w:t>Содержание обучения</w:t>
            </w:r>
          </w:p>
        </w:tc>
        <w:tc>
          <w:tcPr>
            <w:tcW w:w="3561" w:type="dxa"/>
            <w:shd w:val="clear" w:color="auto" w:fill="auto"/>
            <w:vAlign w:val="center"/>
          </w:tcPr>
          <w:p w:rsidR="00562D59" w:rsidRPr="002C4F24" w:rsidRDefault="00562D59" w:rsidP="00562D59">
            <w:pPr>
              <w:pStyle w:val="Default"/>
              <w:jc w:val="center"/>
              <w:rPr>
                <w:rFonts w:eastAsia="Times New Roman"/>
                <w:b/>
              </w:rPr>
            </w:pPr>
            <w:r w:rsidRPr="002C4F24">
              <w:rPr>
                <w:rFonts w:eastAsia="Times New Roman"/>
                <w:b/>
                <w:bCs/>
                <w:iCs/>
              </w:rPr>
              <w:t>Характеристика основных видов деятельности обучающегося (на уровне учебных действий)</w:t>
            </w:r>
          </w:p>
        </w:tc>
        <w:tc>
          <w:tcPr>
            <w:tcW w:w="3561" w:type="dxa"/>
            <w:shd w:val="clear" w:color="auto" w:fill="auto"/>
            <w:vAlign w:val="center"/>
          </w:tcPr>
          <w:p w:rsidR="00562D59" w:rsidRPr="002C4F24" w:rsidRDefault="00562D59" w:rsidP="00562D59">
            <w:pPr>
              <w:jc w:val="center"/>
              <w:rPr>
                <w:b/>
                <w:bCs/>
              </w:rPr>
            </w:pPr>
            <w:r w:rsidRPr="002C4F24">
              <w:rPr>
                <w:b/>
              </w:rPr>
              <w:t xml:space="preserve">Формы и методы контроля и оценки результатов обучения </w:t>
            </w:r>
          </w:p>
        </w:tc>
      </w:tr>
      <w:tr w:rsidR="00562D59" w:rsidTr="00562D59">
        <w:tc>
          <w:tcPr>
            <w:tcW w:w="3560" w:type="dxa"/>
            <w:shd w:val="clear" w:color="auto" w:fill="auto"/>
          </w:tcPr>
          <w:p w:rsidR="00562D59" w:rsidRPr="002C4F24" w:rsidRDefault="00562D59" w:rsidP="00562D59">
            <w:pPr>
              <w:jc w:val="center"/>
            </w:pPr>
            <w:r w:rsidRPr="002C4F24">
              <w:rPr>
                <w:sz w:val="22"/>
                <w:szCs w:val="22"/>
              </w:rPr>
              <w:t>1</w:t>
            </w:r>
          </w:p>
        </w:tc>
        <w:tc>
          <w:tcPr>
            <w:tcW w:w="3561" w:type="dxa"/>
            <w:shd w:val="clear" w:color="auto" w:fill="auto"/>
          </w:tcPr>
          <w:p w:rsidR="00562D59" w:rsidRPr="002C4F24" w:rsidRDefault="00562D59" w:rsidP="00562D59">
            <w:pPr>
              <w:jc w:val="center"/>
            </w:pPr>
            <w:r w:rsidRPr="002C4F24">
              <w:rPr>
                <w:sz w:val="22"/>
                <w:szCs w:val="22"/>
              </w:rPr>
              <w:t>2</w:t>
            </w:r>
          </w:p>
        </w:tc>
        <w:tc>
          <w:tcPr>
            <w:tcW w:w="3561" w:type="dxa"/>
            <w:shd w:val="clear" w:color="auto" w:fill="auto"/>
          </w:tcPr>
          <w:p w:rsidR="00562D59" w:rsidRPr="002C4F24" w:rsidRDefault="00562D59" w:rsidP="00562D59">
            <w:pPr>
              <w:jc w:val="center"/>
            </w:pPr>
            <w:r w:rsidRPr="002C4F24">
              <w:rPr>
                <w:sz w:val="22"/>
                <w:szCs w:val="22"/>
              </w:rPr>
              <w:t>3</w:t>
            </w:r>
          </w:p>
        </w:tc>
      </w:tr>
      <w:tr w:rsidR="00562D59" w:rsidTr="00562D59">
        <w:tc>
          <w:tcPr>
            <w:tcW w:w="3560" w:type="dxa"/>
            <w:shd w:val="clear" w:color="auto" w:fill="auto"/>
          </w:tcPr>
          <w:p w:rsidR="00562D59" w:rsidRPr="002C4F24" w:rsidRDefault="00562D59" w:rsidP="00562D59">
            <w:pPr>
              <w:pStyle w:val="Default"/>
              <w:rPr>
                <w:rFonts w:eastAsia="Times New Roman"/>
                <w:sz w:val="26"/>
                <w:szCs w:val="26"/>
              </w:rPr>
            </w:pPr>
            <w:r w:rsidRPr="002C4F24">
              <w:rPr>
                <w:rFonts w:eastAsia="Times New Roman"/>
                <w:b/>
                <w:bCs/>
                <w:sz w:val="26"/>
                <w:szCs w:val="26"/>
              </w:rPr>
              <w:t xml:space="preserve">Введение </w:t>
            </w:r>
          </w:p>
          <w:p w:rsidR="00562D59" w:rsidRPr="002C4F24" w:rsidRDefault="00562D59" w:rsidP="00562D59"/>
        </w:tc>
        <w:tc>
          <w:tcPr>
            <w:tcW w:w="3561" w:type="dxa"/>
            <w:shd w:val="clear" w:color="auto" w:fill="auto"/>
          </w:tcPr>
          <w:p w:rsidR="00562D59" w:rsidRPr="002C4F24" w:rsidRDefault="00562D59" w:rsidP="00562D59">
            <w:pPr>
              <w:pStyle w:val="Default"/>
              <w:rPr>
                <w:rFonts w:eastAsia="Times New Roman"/>
                <w:color w:val="auto"/>
              </w:rPr>
            </w:pPr>
          </w:p>
          <w:p w:rsidR="00562D59" w:rsidRPr="002C4F24" w:rsidRDefault="00562D59" w:rsidP="00562D59">
            <w:pPr>
              <w:pStyle w:val="Default"/>
              <w:rPr>
                <w:rFonts w:eastAsia="Times New Roman"/>
                <w:sz w:val="26"/>
                <w:szCs w:val="26"/>
              </w:rPr>
            </w:pPr>
            <w:r w:rsidRPr="002C4F24">
              <w:rPr>
                <w:rFonts w:eastAsia="Times New Roman"/>
                <w:sz w:val="26"/>
                <w:szCs w:val="26"/>
              </w:rPr>
              <w:t xml:space="preserve">Различать основные понятия и теоретические положения основ безопасности жизнедеятельности, применять знания дисциплины для обеспечения своей безопасности;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анализировать влияние современного человека на окружающую среду, оценивать примеры зависимости благополучия жизни людей от состояния окружающей среды; моделировать ситуации по сохранению биосферы и её защите. </w:t>
            </w:r>
          </w:p>
          <w:p w:rsidR="00562D59" w:rsidRPr="002C4F24" w:rsidRDefault="00562D59" w:rsidP="00562D59"/>
        </w:tc>
        <w:tc>
          <w:tcPr>
            <w:tcW w:w="3561" w:type="dxa"/>
            <w:shd w:val="clear" w:color="auto" w:fill="auto"/>
          </w:tcPr>
          <w:p w:rsidR="00562D59" w:rsidRPr="002C4F24" w:rsidRDefault="00562D59" w:rsidP="00562D59"/>
        </w:tc>
      </w:tr>
      <w:tr w:rsidR="00562D59" w:rsidTr="00562D59">
        <w:tc>
          <w:tcPr>
            <w:tcW w:w="3560" w:type="dxa"/>
            <w:shd w:val="clear" w:color="auto" w:fill="auto"/>
          </w:tcPr>
          <w:tbl>
            <w:tblPr>
              <w:tblW w:w="0" w:type="auto"/>
              <w:tblBorders>
                <w:top w:val="nil"/>
                <w:left w:val="nil"/>
                <w:bottom w:val="nil"/>
                <w:right w:val="nil"/>
              </w:tblBorders>
              <w:tblLook w:val="0000"/>
            </w:tblPr>
            <w:tblGrid>
              <w:gridCol w:w="2868"/>
              <w:gridCol w:w="476"/>
            </w:tblGrid>
            <w:tr w:rsidR="00562D59" w:rsidRPr="003A5738" w:rsidTr="00562D59">
              <w:trPr>
                <w:trHeight w:val="433"/>
              </w:trPr>
              <w:tc>
                <w:tcPr>
                  <w:tcW w:w="0" w:type="auto"/>
                </w:tcPr>
                <w:p w:rsidR="00562D59" w:rsidRPr="003A5738" w:rsidRDefault="00562D59" w:rsidP="00562D59">
                  <w:pPr>
                    <w:autoSpaceDE w:val="0"/>
                    <w:autoSpaceDN w:val="0"/>
                    <w:adjustRightInd w:val="0"/>
                    <w:rPr>
                      <w:rFonts w:eastAsia="Calibri"/>
                    </w:rPr>
                  </w:pPr>
                </w:p>
                <w:p w:rsidR="00562D59" w:rsidRPr="003A5738" w:rsidRDefault="00562D59" w:rsidP="00562D59">
                  <w:pPr>
                    <w:autoSpaceDE w:val="0"/>
                    <w:autoSpaceDN w:val="0"/>
                    <w:adjustRightInd w:val="0"/>
                    <w:rPr>
                      <w:rFonts w:eastAsia="Calibri"/>
                      <w:color w:val="000000"/>
                      <w:sz w:val="26"/>
                      <w:szCs w:val="26"/>
                    </w:rPr>
                  </w:pPr>
                  <w:r w:rsidRPr="003A5738">
                    <w:rPr>
                      <w:rFonts w:eastAsia="Calibri"/>
                      <w:b/>
                      <w:bCs/>
                      <w:color w:val="000000"/>
                      <w:sz w:val="26"/>
                      <w:szCs w:val="26"/>
                    </w:rPr>
                    <w:t xml:space="preserve">1. Обеспечение личной безопасности и сохранение здоровья населения </w:t>
                  </w:r>
                </w:p>
                <w:p w:rsidR="00562D59" w:rsidRPr="003A5738" w:rsidRDefault="00562D59" w:rsidP="00562D59">
                  <w:pPr>
                    <w:autoSpaceDE w:val="0"/>
                    <w:autoSpaceDN w:val="0"/>
                    <w:adjustRightInd w:val="0"/>
                    <w:rPr>
                      <w:rFonts w:eastAsia="Calibri"/>
                      <w:color w:val="000000"/>
                      <w:sz w:val="26"/>
                      <w:szCs w:val="26"/>
                    </w:rPr>
                  </w:pPr>
                </w:p>
              </w:tc>
              <w:tc>
                <w:tcPr>
                  <w:tcW w:w="0" w:type="auto"/>
                </w:tcPr>
                <w:p w:rsidR="00562D59" w:rsidRPr="003A5738" w:rsidRDefault="00562D59" w:rsidP="00562D59">
                  <w:pPr>
                    <w:autoSpaceDE w:val="0"/>
                    <w:autoSpaceDN w:val="0"/>
                    <w:adjustRightInd w:val="0"/>
                    <w:rPr>
                      <w:rFonts w:eastAsia="Calibri"/>
                    </w:rPr>
                  </w:pPr>
                </w:p>
                <w:p w:rsidR="00562D59" w:rsidRPr="003A5738" w:rsidRDefault="00562D59" w:rsidP="00562D59">
                  <w:pPr>
                    <w:autoSpaceDE w:val="0"/>
                    <w:autoSpaceDN w:val="0"/>
                    <w:adjustRightInd w:val="0"/>
                    <w:rPr>
                      <w:rFonts w:ascii="Wingdings" w:eastAsia="Calibri" w:hAnsi="Wingdings" w:cs="Wingdings"/>
                      <w:color w:val="000000"/>
                      <w:sz w:val="26"/>
                      <w:szCs w:val="26"/>
                    </w:rPr>
                  </w:pPr>
                  <w:r w:rsidRPr="003A5738">
                    <w:rPr>
                      <w:rFonts w:ascii="Wingdings" w:eastAsia="Calibri" w:hAnsi="Wingdings" w:cs="Wingdings"/>
                      <w:color w:val="000000"/>
                      <w:sz w:val="26"/>
                      <w:szCs w:val="26"/>
                    </w:rPr>
                    <w:t></w:t>
                  </w:r>
                </w:p>
                <w:p w:rsidR="00562D59" w:rsidRPr="003A5738" w:rsidRDefault="00562D59" w:rsidP="00562D59">
                  <w:pPr>
                    <w:autoSpaceDE w:val="0"/>
                    <w:autoSpaceDN w:val="0"/>
                    <w:adjustRightInd w:val="0"/>
                    <w:rPr>
                      <w:rFonts w:ascii="Wingdings" w:eastAsia="Calibri" w:hAnsi="Wingdings" w:cs="Wingdings"/>
                      <w:color w:val="000000"/>
                      <w:sz w:val="26"/>
                      <w:szCs w:val="26"/>
                    </w:rPr>
                  </w:pPr>
                </w:p>
              </w:tc>
            </w:tr>
          </w:tbl>
          <w:p w:rsidR="00562D59" w:rsidRPr="002C4F24" w:rsidRDefault="00562D59" w:rsidP="00562D59"/>
        </w:tc>
        <w:tc>
          <w:tcPr>
            <w:tcW w:w="3561" w:type="dxa"/>
            <w:shd w:val="clear" w:color="auto" w:fill="auto"/>
          </w:tcPr>
          <w:p w:rsidR="00562D59" w:rsidRPr="002C4F24" w:rsidRDefault="00562D59" w:rsidP="00562D59">
            <w:pPr>
              <w:pStyle w:val="Default"/>
              <w:rPr>
                <w:rFonts w:eastAsia="Times New Roman"/>
                <w:color w:val="auto"/>
              </w:rPr>
            </w:pP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Определять основные понятия о здоровье и здоровом образе жизни;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усвоить факторы, влияющие на здоровье, выявить факторы, разрушающие здоровье, планировать режим дня, выявить условия обеспечения рационального питания, объяснять случаи из собственной жизни и свои наблюдения по планированию режима труда и отдыха;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 анализировать влияние двигательной активности на здоровье человека, определять основные формы закаливания, их влияние на здоровье человека, обосновывать последствия влияния алкоголя на здоровье человека и социальные </w:t>
            </w:r>
            <w:r w:rsidRPr="002C4F24">
              <w:rPr>
                <w:rFonts w:eastAsia="Times New Roman"/>
                <w:sz w:val="26"/>
                <w:szCs w:val="26"/>
              </w:rPr>
              <w:lastRenderedPageBreak/>
              <w:t xml:space="preserve">последствия употребления алкоголя;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анализировать влияние неблагоприятной окружающей среды на здоровье человека;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моделировать социальные последствия пристрастия к наркотикам;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моделировать ситуации по организации безопасности дорожного движения;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характеризовать факторы, влияющие на репродуктивное здоровье человека;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 моделировать ситуации по применению правил сохранения и укрепления здоровья. </w:t>
            </w:r>
          </w:p>
          <w:p w:rsidR="00562D59" w:rsidRPr="002C4F24" w:rsidRDefault="00562D59" w:rsidP="00562D59"/>
        </w:tc>
        <w:tc>
          <w:tcPr>
            <w:tcW w:w="3561" w:type="dxa"/>
            <w:shd w:val="clear" w:color="auto" w:fill="auto"/>
          </w:tcPr>
          <w:p w:rsidR="00562D59" w:rsidRPr="00476CA3" w:rsidRDefault="00562D59" w:rsidP="00397409">
            <w:pPr>
              <w:ind w:left="32"/>
            </w:pPr>
            <w:r w:rsidRPr="00476CA3">
              <w:lastRenderedPageBreak/>
              <w:t>Текущий контроль: внеаудиторная самостоятельная работа</w:t>
            </w:r>
            <w:r w:rsidR="00397409">
              <w:t>,</w:t>
            </w:r>
            <w:r w:rsidR="00397409" w:rsidRPr="00397409">
              <w:t>письм</w:t>
            </w:r>
            <w:r w:rsidR="00397409">
              <w:t>енный/устный опрос</w:t>
            </w:r>
            <w:r w:rsidR="00397409" w:rsidRPr="00397409">
              <w:t>;</w:t>
            </w:r>
            <w:r>
              <w:t>тестирование</w:t>
            </w:r>
          </w:p>
          <w:p w:rsidR="00562D59" w:rsidRPr="00476CA3" w:rsidRDefault="00562D59" w:rsidP="00562D59">
            <w:pPr>
              <w:pStyle w:val="a6"/>
              <w:ind w:left="0"/>
              <w:rPr>
                <w:b/>
              </w:rPr>
            </w:pPr>
            <w:r w:rsidRPr="00476CA3">
              <w:t>Текущий контроль: контроль на практическом  занятии.</w:t>
            </w:r>
          </w:p>
          <w:p w:rsidR="00562D59" w:rsidRPr="00397409" w:rsidRDefault="00397409" w:rsidP="00562D59">
            <w:r w:rsidRPr="00397409">
              <w:t>Дифференцированный зачёт</w:t>
            </w:r>
          </w:p>
        </w:tc>
      </w:tr>
      <w:tr w:rsidR="00562D59" w:rsidTr="00562D59">
        <w:tc>
          <w:tcPr>
            <w:tcW w:w="3560" w:type="dxa"/>
            <w:shd w:val="clear" w:color="auto" w:fill="auto"/>
          </w:tcPr>
          <w:tbl>
            <w:tblPr>
              <w:tblW w:w="0" w:type="auto"/>
              <w:tblBorders>
                <w:top w:val="nil"/>
                <w:left w:val="nil"/>
                <w:bottom w:val="nil"/>
                <w:right w:val="nil"/>
              </w:tblBorders>
              <w:tblLook w:val="0000"/>
            </w:tblPr>
            <w:tblGrid>
              <w:gridCol w:w="2868"/>
              <w:gridCol w:w="476"/>
            </w:tblGrid>
            <w:tr w:rsidR="00562D59" w:rsidRPr="003A5738" w:rsidTr="00562D59">
              <w:trPr>
                <w:trHeight w:val="433"/>
              </w:trPr>
              <w:tc>
                <w:tcPr>
                  <w:tcW w:w="0" w:type="auto"/>
                </w:tcPr>
                <w:p w:rsidR="00562D59" w:rsidRPr="003A5738" w:rsidRDefault="00562D59" w:rsidP="00562D59">
                  <w:pPr>
                    <w:autoSpaceDE w:val="0"/>
                    <w:autoSpaceDN w:val="0"/>
                    <w:adjustRightInd w:val="0"/>
                    <w:rPr>
                      <w:rFonts w:eastAsia="Calibri"/>
                      <w:color w:val="000000"/>
                      <w:sz w:val="26"/>
                      <w:szCs w:val="26"/>
                    </w:rPr>
                  </w:pPr>
                  <w:r w:rsidRPr="003A5738">
                    <w:rPr>
                      <w:rFonts w:eastAsia="Calibri"/>
                      <w:b/>
                      <w:bCs/>
                      <w:color w:val="000000"/>
                      <w:sz w:val="26"/>
                      <w:szCs w:val="26"/>
                    </w:rPr>
                    <w:lastRenderedPageBreak/>
                    <w:t xml:space="preserve">2. Государственная система обеспечения безопасности населения </w:t>
                  </w:r>
                </w:p>
              </w:tc>
              <w:tc>
                <w:tcPr>
                  <w:tcW w:w="0" w:type="auto"/>
                </w:tcPr>
                <w:p w:rsidR="00562D59" w:rsidRPr="003A5738" w:rsidRDefault="00562D59" w:rsidP="00562D59">
                  <w:pPr>
                    <w:autoSpaceDE w:val="0"/>
                    <w:autoSpaceDN w:val="0"/>
                    <w:adjustRightInd w:val="0"/>
                    <w:rPr>
                      <w:rFonts w:eastAsia="Calibri"/>
                    </w:rPr>
                  </w:pPr>
                </w:p>
                <w:p w:rsidR="00562D59" w:rsidRPr="003A5738" w:rsidRDefault="00562D59" w:rsidP="00562D59">
                  <w:pPr>
                    <w:autoSpaceDE w:val="0"/>
                    <w:autoSpaceDN w:val="0"/>
                    <w:adjustRightInd w:val="0"/>
                    <w:rPr>
                      <w:rFonts w:ascii="Wingdings" w:eastAsia="Calibri" w:hAnsi="Wingdings" w:cs="Wingdings"/>
                      <w:color w:val="000000"/>
                      <w:sz w:val="26"/>
                      <w:szCs w:val="26"/>
                    </w:rPr>
                  </w:pPr>
                  <w:r w:rsidRPr="003A5738">
                    <w:rPr>
                      <w:rFonts w:ascii="Wingdings" w:eastAsia="Calibri" w:hAnsi="Wingdings" w:cs="Wingdings"/>
                      <w:color w:val="000000"/>
                      <w:sz w:val="26"/>
                      <w:szCs w:val="26"/>
                    </w:rPr>
                    <w:t></w:t>
                  </w:r>
                </w:p>
                <w:p w:rsidR="00562D59" w:rsidRPr="003A5738" w:rsidRDefault="00562D59" w:rsidP="00562D59">
                  <w:pPr>
                    <w:autoSpaceDE w:val="0"/>
                    <w:autoSpaceDN w:val="0"/>
                    <w:adjustRightInd w:val="0"/>
                    <w:rPr>
                      <w:rFonts w:ascii="Wingdings" w:eastAsia="Calibri" w:hAnsi="Wingdings" w:cs="Wingdings"/>
                      <w:color w:val="000000"/>
                      <w:sz w:val="26"/>
                      <w:szCs w:val="26"/>
                    </w:rPr>
                  </w:pPr>
                </w:p>
              </w:tc>
            </w:tr>
          </w:tbl>
          <w:p w:rsidR="00562D59" w:rsidRPr="002C4F24" w:rsidRDefault="00562D59" w:rsidP="00562D59"/>
        </w:tc>
        <w:tc>
          <w:tcPr>
            <w:tcW w:w="3561" w:type="dxa"/>
            <w:shd w:val="clear" w:color="auto" w:fill="auto"/>
          </w:tcPr>
          <w:p w:rsidR="00562D59" w:rsidRPr="002C4F24" w:rsidRDefault="00562D59" w:rsidP="00562D59">
            <w:pPr>
              <w:pStyle w:val="Default"/>
              <w:rPr>
                <w:rFonts w:eastAsia="Times New Roman"/>
                <w:color w:val="auto"/>
              </w:rPr>
            </w:pPr>
          </w:p>
          <w:p w:rsidR="00562D59" w:rsidRPr="002C4F24" w:rsidRDefault="00562D59" w:rsidP="00562D59">
            <w:pPr>
              <w:pStyle w:val="Default"/>
              <w:rPr>
                <w:rFonts w:eastAsia="Times New Roman"/>
                <w:sz w:val="26"/>
                <w:szCs w:val="26"/>
              </w:rPr>
            </w:pPr>
            <w:r w:rsidRPr="002C4F24">
              <w:rPr>
                <w:rFonts w:eastAsia="Times New Roman"/>
                <w:sz w:val="26"/>
                <w:szCs w:val="26"/>
              </w:rPr>
              <w:t xml:space="preserve">Усвоить общие понятия чрезвычайных ситуаций, классифицировать чрезвычайные ситуации природного и техногенного характера по основным признакам, характеризовать особенности ЧС различного происхождения;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выявлять потенциально опасные ситуации для сохранения жизни и здоровья человека, сохранения личного и общественного имущества при ЧС;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моделировать поведение населения при угрозе и возникновении ЧС;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осваивать модели поведения в разных ситуациях: как вести себя дома, на дорогах, в лесу, на водоёмах, характеризовать основные функции системы по предупреждению и ликвидации ЧС (РСЧС); объяснять основные правила эвакуации населения в условиях чрезвычайных </w:t>
            </w:r>
            <w:r w:rsidRPr="002C4F24">
              <w:rPr>
                <w:rFonts w:eastAsia="Times New Roman"/>
                <w:sz w:val="26"/>
                <w:szCs w:val="26"/>
              </w:rPr>
              <w:lastRenderedPageBreak/>
              <w:t xml:space="preserve">ситуаций, оценивать правильность выбора индивидуальных средств защиты при возникновении ЧС; раскрывать возможности современных средств оповещения населения об опасностях, возникающих в чрезвычайных ситуациях военного и мирного времени, характеризовать правила безопасного поведения при угрозе террористического акта, при захвате в качестве заложника;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определять меры безопасности населения, оказавшегося на территории военных действий;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характеризовать предназначение и основные функции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 </w:t>
            </w:r>
          </w:p>
          <w:p w:rsidR="00562D59" w:rsidRPr="002C4F24" w:rsidRDefault="00562D59" w:rsidP="00562D59"/>
        </w:tc>
        <w:tc>
          <w:tcPr>
            <w:tcW w:w="3561" w:type="dxa"/>
            <w:shd w:val="clear" w:color="auto" w:fill="auto"/>
          </w:tcPr>
          <w:p w:rsidR="00562D59" w:rsidRPr="00397409" w:rsidRDefault="00562D59" w:rsidP="00397409">
            <w:pPr>
              <w:ind w:left="32"/>
            </w:pPr>
            <w:r w:rsidRPr="00476CA3">
              <w:lastRenderedPageBreak/>
              <w:t>Текущий контроль: внеаудиторная самостоятельная работа</w:t>
            </w:r>
            <w:r w:rsidR="00397409">
              <w:t>,</w:t>
            </w:r>
            <w:r w:rsidR="00397409" w:rsidRPr="00397409">
              <w:t>письм</w:t>
            </w:r>
            <w:r w:rsidR="00397409">
              <w:t>енный/устный опрос</w:t>
            </w:r>
            <w:r w:rsidR="00397409" w:rsidRPr="00397409">
              <w:t>;</w:t>
            </w:r>
          </w:p>
          <w:p w:rsidR="00562D59" w:rsidRPr="00476CA3" w:rsidRDefault="00562D59" w:rsidP="00562D59">
            <w:pPr>
              <w:pStyle w:val="a6"/>
              <w:ind w:left="0"/>
              <w:rPr>
                <w:b/>
              </w:rPr>
            </w:pPr>
            <w:r w:rsidRPr="00476CA3">
              <w:t>Текущий контроль: контроль на практическом  занятии.</w:t>
            </w:r>
          </w:p>
          <w:p w:rsidR="00562D59" w:rsidRPr="00397409" w:rsidRDefault="00F92EEE" w:rsidP="00562D59">
            <w:r w:rsidRPr="00397409">
              <w:t>Дифференцированный зачёт</w:t>
            </w:r>
          </w:p>
        </w:tc>
      </w:tr>
      <w:tr w:rsidR="00562D59" w:rsidTr="00562D59">
        <w:tc>
          <w:tcPr>
            <w:tcW w:w="3560" w:type="dxa"/>
            <w:shd w:val="clear" w:color="auto" w:fill="auto"/>
          </w:tcPr>
          <w:p w:rsidR="00562D59" w:rsidRPr="002C4F24" w:rsidRDefault="00562D59" w:rsidP="00562D59">
            <w:pPr>
              <w:pStyle w:val="Default"/>
              <w:rPr>
                <w:rFonts w:eastAsia="Times New Roman"/>
                <w:sz w:val="26"/>
                <w:szCs w:val="26"/>
              </w:rPr>
            </w:pPr>
            <w:r w:rsidRPr="002C4F24">
              <w:rPr>
                <w:rFonts w:eastAsia="Times New Roman"/>
                <w:b/>
                <w:bCs/>
                <w:sz w:val="26"/>
                <w:szCs w:val="26"/>
              </w:rPr>
              <w:lastRenderedPageBreak/>
              <w:t xml:space="preserve">Основы обороны государства и воинская обязанность </w:t>
            </w:r>
          </w:p>
          <w:p w:rsidR="00562D59" w:rsidRPr="002C4F24" w:rsidRDefault="00562D59" w:rsidP="00562D59"/>
        </w:tc>
        <w:tc>
          <w:tcPr>
            <w:tcW w:w="3561" w:type="dxa"/>
            <w:shd w:val="clear" w:color="auto" w:fill="auto"/>
          </w:tcPr>
          <w:p w:rsidR="00562D59" w:rsidRPr="002C4F24" w:rsidRDefault="00562D59" w:rsidP="00562D59">
            <w:pPr>
              <w:pStyle w:val="Default"/>
              <w:rPr>
                <w:rFonts w:eastAsia="Times New Roman"/>
                <w:color w:val="auto"/>
              </w:rPr>
            </w:pPr>
          </w:p>
          <w:p w:rsidR="00562D59" w:rsidRPr="002C4F24" w:rsidRDefault="00562D59" w:rsidP="00562D59">
            <w:pPr>
              <w:pStyle w:val="Default"/>
              <w:rPr>
                <w:rFonts w:eastAsia="Times New Roman"/>
                <w:sz w:val="26"/>
                <w:szCs w:val="26"/>
              </w:rPr>
            </w:pPr>
            <w:r w:rsidRPr="002C4F24">
              <w:rPr>
                <w:rFonts w:eastAsia="Times New Roman"/>
                <w:sz w:val="26"/>
                <w:szCs w:val="26"/>
              </w:rPr>
              <w:t xml:space="preserve">Различать основные понятия военной и национальной безопасности, освоить функции и основные задачи современных Вооруженных Сил Российской Федерации, характеризовать основные этапы создания Вооруженных Сил России; </w:t>
            </w:r>
          </w:p>
          <w:p w:rsidR="00562D59" w:rsidRPr="002C4F24" w:rsidRDefault="00562D59" w:rsidP="00562D59">
            <w:pPr>
              <w:pStyle w:val="Default"/>
              <w:rPr>
                <w:rFonts w:eastAsia="Times New Roman"/>
                <w:sz w:val="26"/>
                <w:szCs w:val="26"/>
              </w:rPr>
            </w:pPr>
            <w:r>
              <w:rPr>
                <w:rFonts w:ascii="Wingdings" w:eastAsia="Times New Roman" w:hAnsi="Wingdings" w:cs="Wingdings"/>
                <w:sz w:val="26"/>
                <w:szCs w:val="26"/>
              </w:rPr>
              <w:t></w:t>
            </w:r>
            <w:r>
              <w:rPr>
                <w:rFonts w:ascii="Wingdings" w:eastAsia="Times New Roman" w:hAnsi="Wingdings" w:cs="Wingdings"/>
                <w:sz w:val="26"/>
                <w:szCs w:val="26"/>
              </w:rPr>
              <w:t></w:t>
            </w:r>
            <w:r w:rsidRPr="002C4F24">
              <w:rPr>
                <w:rFonts w:eastAsia="Times New Roman"/>
                <w:sz w:val="26"/>
                <w:szCs w:val="26"/>
              </w:rPr>
              <w:t>анализировать основные этапы проведения военной реформы Вооруженных Сил Росси</w:t>
            </w:r>
            <w:r w:rsidR="00397409">
              <w:rPr>
                <w:rFonts w:eastAsia="Times New Roman"/>
                <w:sz w:val="26"/>
                <w:szCs w:val="26"/>
              </w:rPr>
              <w:t xml:space="preserve">йской Федерации на современном </w:t>
            </w:r>
            <w:r w:rsidRPr="002C4F24">
              <w:rPr>
                <w:rFonts w:eastAsia="Times New Roman"/>
                <w:sz w:val="26"/>
                <w:szCs w:val="26"/>
              </w:rPr>
              <w:t xml:space="preserve">этапе, определять организационную структуру, виды и рода Вооруженных Сил Российской Федерации; формулировать общие, </w:t>
            </w:r>
            <w:r w:rsidRPr="002C4F24">
              <w:rPr>
                <w:rFonts w:eastAsia="Times New Roman"/>
                <w:sz w:val="26"/>
                <w:szCs w:val="26"/>
              </w:rPr>
              <w:lastRenderedPageBreak/>
              <w:t xml:space="preserve">должностные и специальные обязанности военнослужащих;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характеризовать распределение времени и повседневный порядок жизни воинской части, сопоставлять порядок и условия прохождения военной службы по призыву и по контракту; анализировать условия прохождения альтернативной гражданской службы;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анализировать качества личности военнослужащего как защитника Отечества: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характеризовать требования воинской деятельности, предъявляемые к моральным, индивидуально-психологическим и профессиональным качествам гражданина; характеризовать понятия «воинская дисциплина» и «ответственность»; освоить основы строевой подготовки; </w:t>
            </w:r>
          </w:p>
          <w:p w:rsidR="00562D59" w:rsidRPr="002C4F24" w:rsidRDefault="00562D59" w:rsidP="00562D59">
            <w:pPr>
              <w:pStyle w:val="Default"/>
              <w:rPr>
                <w:rFonts w:eastAsia="Times New Roman"/>
                <w:sz w:val="26"/>
                <w:szCs w:val="26"/>
              </w:rPr>
            </w:pPr>
            <w:r w:rsidRPr="002C4F24">
              <w:rPr>
                <w:rFonts w:ascii="Wingdings" w:eastAsia="Times New Roman" w:hAnsi="Wingdings" w:cs="Wingdings"/>
                <w:sz w:val="26"/>
                <w:szCs w:val="26"/>
              </w:rPr>
              <w:t></w:t>
            </w:r>
            <w:r w:rsidRPr="002C4F24">
              <w:rPr>
                <w:rFonts w:ascii="Wingdings" w:eastAsia="Times New Roman" w:hAnsi="Wingdings" w:cs="Wingdings"/>
                <w:sz w:val="26"/>
                <w:szCs w:val="26"/>
              </w:rPr>
              <w:t></w:t>
            </w:r>
            <w:r w:rsidRPr="002C4F24">
              <w:rPr>
                <w:rFonts w:eastAsia="Times New Roman"/>
                <w:sz w:val="26"/>
                <w:szCs w:val="26"/>
              </w:rPr>
              <w:t xml:space="preserve">формулировать боевые традиции Вооруженных Сил России, объяснять основные понятия о ритуалах Вооруженных Сил Российской Федерации и символах воинской чести. </w:t>
            </w:r>
          </w:p>
        </w:tc>
        <w:tc>
          <w:tcPr>
            <w:tcW w:w="3561" w:type="dxa"/>
            <w:shd w:val="clear" w:color="auto" w:fill="auto"/>
          </w:tcPr>
          <w:p w:rsidR="00562D59" w:rsidRPr="00F92EEE" w:rsidRDefault="00562D59" w:rsidP="00F92EEE">
            <w:pPr>
              <w:ind w:left="32"/>
            </w:pPr>
            <w:r w:rsidRPr="00476CA3">
              <w:lastRenderedPageBreak/>
              <w:t>Текущий контроль: внеаудиторная самостоятельная работа</w:t>
            </w:r>
            <w:r w:rsidR="00F92EEE">
              <w:t>,</w:t>
            </w:r>
            <w:r w:rsidR="00F92EEE" w:rsidRPr="00F92EEE">
              <w:t>письменный/устный опрос;</w:t>
            </w:r>
          </w:p>
          <w:p w:rsidR="00562D59" w:rsidRPr="00476CA3" w:rsidRDefault="00562D59" w:rsidP="00562D59">
            <w:pPr>
              <w:pStyle w:val="a6"/>
              <w:ind w:left="0"/>
              <w:rPr>
                <w:b/>
              </w:rPr>
            </w:pPr>
            <w:r w:rsidRPr="00476CA3">
              <w:t>Текущий контроль: контроль на практическом  занятии.</w:t>
            </w:r>
          </w:p>
          <w:p w:rsidR="00562D59" w:rsidRPr="00397409" w:rsidRDefault="00F92EEE" w:rsidP="00562D59">
            <w:r w:rsidRPr="00397409">
              <w:t>Дифференцированный зачёт</w:t>
            </w:r>
          </w:p>
        </w:tc>
      </w:tr>
      <w:tr w:rsidR="00562D59" w:rsidTr="00562D59">
        <w:tc>
          <w:tcPr>
            <w:tcW w:w="3560" w:type="dxa"/>
            <w:shd w:val="clear" w:color="auto" w:fill="auto"/>
          </w:tcPr>
          <w:p w:rsidR="00562D59" w:rsidRPr="002C4F24" w:rsidRDefault="00562D59" w:rsidP="00562D59">
            <w:pPr>
              <w:pStyle w:val="Default"/>
              <w:rPr>
                <w:rFonts w:eastAsia="Times New Roman"/>
                <w:sz w:val="26"/>
                <w:szCs w:val="26"/>
              </w:rPr>
            </w:pPr>
            <w:r w:rsidRPr="002C4F24">
              <w:rPr>
                <w:rFonts w:eastAsia="Times New Roman"/>
                <w:b/>
                <w:bCs/>
                <w:sz w:val="26"/>
                <w:szCs w:val="26"/>
              </w:rPr>
              <w:lastRenderedPageBreak/>
              <w:t xml:space="preserve">Основы медицинских знаний </w:t>
            </w:r>
          </w:p>
          <w:p w:rsidR="00562D59" w:rsidRPr="002C4F24" w:rsidRDefault="00562D59" w:rsidP="00562D59"/>
        </w:tc>
        <w:tc>
          <w:tcPr>
            <w:tcW w:w="3561" w:type="dxa"/>
            <w:shd w:val="clear" w:color="auto" w:fill="auto"/>
          </w:tcPr>
          <w:p w:rsidR="00562D59" w:rsidRPr="002C4F24" w:rsidRDefault="00562D59" w:rsidP="00562D59">
            <w:pPr>
              <w:pStyle w:val="Default"/>
              <w:rPr>
                <w:rFonts w:eastAsia="Times New Roman"/>
                <w:color w:val="auto"/>
              </w:rPr>
            </w:pP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 Освоить основные понятия о состояниях, при которых оказывается первая помощь, моделировать ситуации по оказанию первой помощи при несчастных случаях;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характеризовать основные признаки жизни; </w:t>
            </w:r>
          </w:p>
          <w:p w:rsidR="00562D59"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освоить алгоритм идентификации основных видов кровотечений, идентифицировать основные признаки теплового удара; </w:t>
            </w:r>
          </w:p>
          <w:p w:rsidR="00562D59" w:rsidRPr="002C4F24" w:rsidRDefault="00562D59" w:rsidP="00562D59">
            <w:pPr>
              <w:pStyle w:val="Default"/>
              <w:rPr>
                <w:rFonts w:eastAsia="Times New Roman"/>
                <w:sz w:val="26"/>
                <w:szCs w:val="26"/>
              </w:rPr>
            </w:pPr>
            <w:r>
              <w:rPr>
                <w:rFonts w:eastAsia="Times New Roman"/>
                <w:sz w:val="26"/>
                <w:szCs w:val="26"/>
              </w:rPr>
              <w:lastRenderedPageBreak/>
              <w:t>-</w:t>
            </w:r>
            <w:r w:rsidRPr="002C4F24">
              <w:rPr>
                <w:rFonts w:eastAsia="Times New Roman"/>
                <w:sz w:val="26"/>
                <w:szCs w:val="26"/>
              </w:rPr>
              <w:t xml:space="preserve">определять основные средства планирования семьи; </w:t>
            </w:r>
          </w:p>
          <w:p w:rsidR="00562D59" w:rsidRPr="002C4F24" w:rsidRDefault="00562D59" w:rsidP="00562D59">
            <w:pPr>
              <w:pStyle w:val="Default"/>
              <w:rPr>
                <w:rFonts w:eastAsia="Times New Roman"/>
                <w:sz w:val="26"/>
                <w:szCs w:val="26"/>
              </w:rPr>
            </w:pPr>
            <w:r>
              <w:rPr>
                <w:rFonts w:eastAsia="Times New Roman"/>
                <w:sz w:val="26"/>
                <w:szCs w:val="26"/>
              </w:rPr>
              <w:t>-</w:t>
            </w:r>
            <w:r w:rsidRPr="002C4F24">
              <w:rPr>
                <w:rFonts w:eastAsia="Times New Roman"/>
                <w:sz w:val="26"/>
                <w:szCs w:val="26"/>
              </w:rPr>
              <w:t xml:space="preserve">формулировать особенности образа жизни и рацион питания беременной женщины. </w:t>
            </w:r>
          </w:p>
          <w:p w:rsidR="00562D59" w:rsidRPr="002C4F24" w:rsidRDefault="00562D59" w:rsidP="00562D59"/>
        </w:tc>
        <w:tc>
          <w:tcPr>
            <w:tcW w:w="3561" w:type="dxa"/>
            <w:shd w:val="clear" w:color="auto" w:fill="auto"/>
          </w:tcPr>
          <w:p w:rsidR="00562D59" w:rsidRPr="00476CA3" w:rsidRDefault="00562D59" w:rsidP="00397409">
            <w:pPr>
              <w:ind w:left="32"/>
            </w:pPr>
            <w:r w:rsidRPr="00476CA3">
              <w:lastRenderedPageBreak/>
              <w:t>Текущий контроль: внеаудиторная самостоятельная работа</w:t>
            </w:r>
            <w:r w:rsidR="00397409">
              <w:t xml:space="preserve">, </w:t>
            </w:r>
            <w:r w:rsidR="00397409" w:rsidRPr="00F92EEE">
              <w:t>письменный/устный опрос;</w:t>
            </w:r>
          </w:p>
          <w:p w:rsidR="00562D59" w:rsidRDefault="00562D59" w:rsidP="00397409">
            <w:pPr>
              <w:pStyle w:val="a6"/>
              <w:ind w:left="0"/>
              <w:rPr>
                <w:b/>
              </w:rPr>
            </w:pPr>
            <w:r w:rsidRPr="00476CA3">
              <w:t>Текущий контроль: контроль на практическом  занятии.</w:t>
            </w:r>
          </w:p>
          <w:p w:rsidR="00397409" w:rsidRPr="00397409" w:rsidRDefault="00397409" w:rsidP="00397409">
            <w:pPr>
              <w:pStyle w:val="a6"/>
              <w:ind w:left="0"/>
              <w:rPr>
                <w:b/>
              </w:rPr>
            </w:pPr>
            <w:r w:rsidRPr="00397409">
              <w:t>Дифференцированный зачёт</w:t>
            </w:r>
            <w:bookmarkStart w:id="9" w:name="_GoBack"/>
            <w:bookmarkEnd w:id="9"/>
          </w:p>
        </w:tc>
      </w:tr>
    </w:tbl>
    <w:p w:rsidR="00562D59" w:rsidRDefault="00562D59" w:rsidP="00562D59"/>
    <w:p w:rsidR="00562D59" w:rsidRDefault="00562D59" w:rsidP="00562D59"/>
    <w:p w:rsidR="00562D59" w:rsidRDefault="00562D59" w:rsidP="00562D59"/>
    <w:p w:rsidR="00562D59" w:rsidRPr="003A5738" w:rsidRDefault="00562D59" w:rsidP="00562D59"/>
    <w:p w:rsidR="00562D59" w:rsidRPr="00F54531" w:rsidRDefault="00562D59" w:rsidP="00562D59">
      <w:r>
        <w:rPr>
          <w:b/>
          <w:bCs/>
          <w:sz w:val="28"/>
          <w:szCs w:val="28"/>
        </w:rPr>
        <w:t>УЧЕБНО-МЕТОДИЧЕСКОЕ И МАТЕРИАЛЬНО-ТЕХНИЧЕСКОЕ ОБЕСПЕЧЕНИЕ ПРОГРАММЫ УЧЕБНОЙ ДИСЦИПЛИНЫ</w:t>
      </w:r>
    </w:p>
    <w:p w:rsidR="00562D59" w:rsidRDefault="00562D59" w:rsidP="00562D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rsidR="00562D59" w:rsidRPr="00E304C1" w:rsidRDefault="00562D59" w:rsidP="00562D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sidRPr="00E304C1">
        <w:rPr>
          <w:b/>
          <w:bCs/>
          <w:sz w:val="28"/>
          <w:szCs w:val="28"/>
        </w:rPr>
        <w:t>3.1. Требования к минимальному материально-техническому обеспечению</w:t>
      </w:r>
    </w:p>
    <w:p w:rsidR="00562D59" w:rsidRPr="00E304C1" w:rsidRDefault="00F92EEE" w:rsidP="00F9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Дляр</w:t>
      </w:r>
      <w:r w:rsidR="00562D59" w:rsidRPr="00E304C1">
        <w:rPr>
          <w:sz w:val="28"/>
          <w:szCs w:val="28"/>
        </w:rPr>
        <w:t>еализация учебной дисциплины</w:t>
      </w:r>
      <w:r>
        <w:rPr>
          <w:sz w:val="28"/>
          <w:szCs w:val="28"/>
        </w:rPr>
        <w:t xml:space="preserve"> предусмотрено наличие</w:t>
      </w:r>
      <w:r w:rsidR="00562D59" w:rsidRPr="00E304C1">
        <w:rPr>
          <w:sz w:val="28"/>
          <w:szCs w:val="28"/>
        </w:rPr>
        <w:t xml:space="preserve"> учебного кабинета «Основы безопасности жизнедеятельности».</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304C1">
        <w:rPr>
          <w:bCs/>
          <w:sz w:val="28"/>
          <w:szCs w:val="28"/>
        </w:rPr>
        <w:t>Оборудование учебного кабинета:</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304C1">
        <w:rPr>
          <w:bCs/>
          <w:sz w:val="28"/>
          <w:szCs w:val="28"/>
        </w:rPr>
        <w:t>- посадочные места по количеству обучающихся;</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304C1">
        <w:rPr>
          <w:bCs/>
          <w:sz w:val="28"/>
          <w:szCs w:val="28"/>
        </w:rPr>
        <w:t>- рабочее место преподавателя;</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304C1">
        <w:rPr>
          <w:bCs/>
          <w:sz w:val="28"/>
          <w:szCs w:val="28"/>
        </w:rPr>
        <w:t>- комплект учебно-наглядных пособий «набор плакатов»;</w:t>
      </w:r>
    </w:p>
    <w:tbl>
      <w:tblPr>
        <w:tblW w:w="0" w:type="auto"/>
        <w:tblLook w:val="04A0"/>
      </w:tblPr>
      <w:tblGrid>
        <w:gridCol w:w="7491"/>
      </w:tblGrid>
      <w:tr w:rsidR="00562D59" w:rsidRPr="00E304C1" w:rsidTr="00562D59">
        <w:trPr>
          <w:trHeight w:val="2314"/>
        </w:trPr>
        <w:tc>
          <w:tcPr>
            <w:tcW w:w="7491" w:type="dxa"/>
          </w:tcPr>
          <w:p w:rsidR="00562D59" w:rsidRPr="00E304C1" w:rsidRDefault="00562D59" w:rsidP="00562D59">
            <w:pPr>
              <w:pStyle w:val="a6"/>
              <w:spacing w:line="20" w:lineRule="atLeast"/>
              <w:ind w:left="0"/>
              <w:rPr>
                <w:sz w:val="28"/>
                <w:szCs w:val="28"/>
              </w:rPr>
            </w:pPr>
            <w:r w:rsidRPr="00E304C1">
              <w:rPr>
                <w:sz w:val="28"/>
                <w:szCs w:val="28"/>
              </w:rPr>
              <w:t>-противогаз гражданский ГП- 5.</w:t>
            </w:r>
          </w:p>
          <w:p w:rsidR="00562D59" w:rsidRPr="00E304C1" w:rsidRDefault="00562D59" w:rsidP="00562D59">
            <w:pPr>
              <w:pStyle w:val="a6"/>
              <w:spacing w:line="20" w:lineRule="atLeast"/>
              <w:ind w:left="0"/>
              <w:rPr>
                <w:sz w:val="28"/>
                <w:szCs w:val="28"/>
              </w:rPr>
            </w:pPr>
            <w:r w:rsidRPr="00E304C1">
              <w:rPr>
                <w:sz w:val="28"/>
                <w:szCs w:val="28"/>
              </w:rPr>
              <w:t>-прибор радиационной разведки</w:t>
            </w:r>
          </w:p>
          <w:p w:rsidR="00562D59" w:rsidRPr="00E304C1" w:rsidRDefault="00562D59" w:rsidP="00562D59">
            <w:pPr>
              <w:pStyle w:val="a6"/>
              <w:spacing w:line="20" w:lineRule="atLeast"/>
              <w:ind w:left="0"/>
              <w:rPr>
                <w:sz w:val="28"/>
                <w:szCs w:val="28"/>
              </w:rPr>
            </w:pPr>
            <w:r w:rsidRPr="00E304C1">
              <w:rPr>
                <w:sz w:val="28"/>
                <w:szCs w:val="28"/>
              </w:rPr>
              <w:t>-войсковой прибор химической разведки</w:t>
            </w:r>
          </w:p>
          <w:p w:rsidR="00562D59" w:rsidRPr="00E304C1" w:rsidRDefault="00562D59" w:rsidP="00562D59">
            <w:pPr>
              <w:pStyle w:val="a6"/>
              <w:spacing w:line="20" w:lineRule="atLeast"/>
              <w:ind w:left="0"/>
              <w:rPr>
                <w:sz w:val="28"/>
                <w:szCs w:val="28"/>
              </w:rPr>
            </w:pPr>
            <w:r w:rsidRPr="00E304C1">
              <w:rPr>
                <w:sz w:val="28"/>
                <w:szCs w:val="28"/>
              </w:rPr>
              <w:t>-индивидуальный противохимический пакет</w:t>
            </w:r>
          </w:p>
          <w:p w:rsidR="00562D59" w:rsidRPr="00E304C1" w:rsidRDefault="00562D59" w:rsidP="00562D59">
            <w:pPr>
              <w:pStyle w:val="a6"/>
              <w:spacing w:line="20" w:lineRule="atLeast"/>
              <w:ind w:left="0"/>
              <w:rPr>
                <w:sz w:val="28"/>
                <w:szCs w:val="28"/>
              </w:rPr>
            </w:pPr>
            <w:r w:rsidRPr="00E304C1">
              <w:rPr>
                <w:sz w:val="28"/>
                <w:szCs w:val="28"/>
              </w:rPr>
              <w:t>-тренажер стрелковый</w:t>
            </w:r>
          </w:p>
          <w:p w:rsidR="00562D59" w:rsidRPr="00E304C1" w:rsidRDefault="00562D59" w:rsidP="00562D59">
            <w:pPr>
              <w:pStyle w:val="a6"/>
              <w:spacing w:line="20" w:lineRule="atLeast"/>
              <w:ind w:left="0"/>
              <w:rPr>
                <w:sz w:val="28"/>
                <w:szCs w:val="28"/>
              </w:rPr>
            </w:pPr>
            <w:r w:rsidRPr="00E304C1">
              <w:rPr>
                <w:sz w:val="28"/>
                <w:szCs w:val="28"/>
              </w:rPr>
              <w:t>-ватно- марлевая повязка</w:t>
            </w:r>
          </w:p>
          <w:p w:rsidR="00562D59" w:rsidRPr="00E304C1" w:rsidRDefault="00562D59" w:rsidP="00562D59">
            <w:pPr>
              <w:pStyle w:val="a6"/>
              <w:spacing w:line="20" w:lineRule="atLeast"/>
              <w:ind w:left="0"/>
              <w:rPr>
                <w:sz w:val="28"/>
                <w:szCs w:val="28"/>
              </w:rPr>
            </w:pPr>
            <w:r w:rsidRPr="00E304C1">
              <w:rPr>
                <w:sz w:val="28"/>
                <w:szCs w:val="28"/>
              </w:rPr>
              <w:t>-граната Ф- 1</w:t>
            </w:r>
          </w:p>
          <w:p w:rsidR="00562D59" w:rsidRPr="00E304C1" w:rsidRDefault="00562D59" w:rsidP="00562D59">
            <w:pPr>
              <w:pStyle w:val="a6"/>
              <w:spacing w:line="20" w:lineRule="atLeast"/>
              <w:ind w:left="0"/>
              <w:rPr>
                <w:sz w:val="28"/>
                <w:szCs w:val="28"/>
              </w:rPr>
            </w:pPr>
            <w:r w:rsidRPr="00E304C1">
              <w:rPr>
                <w:sz w:val="28"/>
                <w:szCs w:val="28"/>
              </w:rPr>
              <w:t>- автомат Калашникова</w:t>
            </w:r>
          </w:p>
        </w:tc>
      </w:tr>
    </w:tbl>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304C1">
        <w:rPr>
          <w:bCs/>
          <w:sz w:val="28"/>
          <w:szCs w:val="28"/>
        </w:rPr>
        <w:t>- тренажёр для выполнения искусственного дыхания «Максим»</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304C1">
        <w:rPr>
          <w:bCs/>
          <w:sz w:val="28"/>
          <w:szCs w:val="28"/>
        </w:rPr>
        <w:t>- компьютер с лицензионным программным обеспечением и мультимедиапроектор.</w:t>
      </w: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62D59" w:rsidRPr="00E304C1"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304C1">
        <w:rPr>
          <w:b/>
          <w:bCs/>
        </w:rPr>
        <w:lastRenderedPageBreak/>
        <w:t>РЕКОМЕНДУЕМАЯ ЛИТЕРАТУРА</w:t>
      </w:r>
    </w:p>
    <w:p w:rsidR="00562D59" w:rsidRDefault="00562D59" w:rsidP="00562D59">
      <w:pPr>
        <w:pStyle w:val="Default"/>
        <w:jc w:val="center"/>
        <w:rPr>
          <w:sz w:val="28"/>
          <w:szCs w:val="28"/>
        </w:rPr>
      </w:pPr>
      <w:r>
        <w:rPr>
          <w:b/>
          <w:bCs/>
          <w:i/>
          <w:iCs/>
          <w:sz w:val="28"/>
          <w:szCs w:val="28"/>
        </w:rPr>
        <w:t>Основные источники</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Косолапова Н.В., Прокопенко Н.А. Основы безопасности жизнедеятельности: учебник для нач. и сред.проф. образования. – М.: 2013.</w:t>
      </w:r>
    </w:p>
    <w:p w:rsidR="00562D59" w:rsidRDefault="00562D59" w:rsidP="00562D59">
      <w:pPr>
        <w:pStyle w:val="Default"/>
        <w:jc w:val="center"/>
        <w:rPr>
          <w:b/>
          <w:bCs/>
          <w:i/>
          <w:iCs/>
          <w:sz w:val="28"/>
          <w:szCs w:val="28"/>
        </w:rPr>
      </w:pPr>
      <w:r>
        <w:rPr>
          <w:b/>
          <w:bCs/>
          <w:i/>
          <w:iCs/>
          <w:sz w:val="28"/>
          <w:szCs w:val="28"/>
        </w:rPr>
        <w:t>Дополнительные источники</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Каинов А.Н. Сборник элективных курсов «Основы безопасности жизнедеятельности». , </w:t>
      </w:r>
      <w:smartTag w:uri="urn:schemas-microsoft-com:office:smarttags" w:element="metricconverter">
        <w:smartTagPr>
          <w:attr w:name="ProductID" w:val="2007 г"/>
        </w:smartTagPr>
        <w:r w:rsidRPr="006A15E5">
          <w:rPr>
            <w:sz w:val="28"/>
            <w:szCs w:val="28"/>
          </w:rPr>
          <w:t>2007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Конституция РФ.-  С.Петербург. ,    1999 </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Костров А.М. Гражданская оборона. – Москва. , </w:t>
      </w:r>
      <w:smartTag w:uri="urn:schemas-microsoft-com:office:smarttags" w:element="metricconverter">
        <w:smartTagPr>
          <w:attr w:name="ProductID" w:val="1991 г"/>
        </w:smartTagPr>
        <w:r w:rsidRPr="006A15E5">
          <w:rPr>
            <w:sz w:val="28"/>
            <w:szCs w:val="28"/>
          </w:rPr>
          <w:t>1991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Котлуков К.Г. Гражданская оборона. – Москва. , </w:t>
      </w:r>
      <w:smartTag w:uri="urn:schemas-microsoft-com:office:smarttags" w:element="metricconverter">
        <w:smartTagPr>
          <w:attr w:name="ProductID" w:val="1976 г"/>
        </w:smartTagPr>
        <w:r w:rsidRPr="006A15E5">
          <w:rPr>
            <w:sz w:val="28"/>
            <w:szCs w:val="28"/>
          </w:rPr>
          <w:t>1976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Курцев П.А. Медико-санитарная подготовка учащихся 10 класс. – Москва. , 1986 </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Михайлов В.Н. Охрана труда в с/х. - Москва. , </w:t>
      </w:r>
      <w:smartTag w:uri="urn:schemas-microsoft-com:office:smarttags" w:element="metricconverter">
        <w:smartTagPr>
          <w:attr w:name="ProductID" w:val="1989 г"/>
        </w:smartTagPr>
        <w:r w:rsidRPr="006A15E5">
          <w:rPr>
            <w:sz w:val="28"/>
            <w:szCs w:val="28"/>
          </w:rPr>
          <w:t>1989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Науменко Ю.А. Начальная военная подготовка. 10 класс. – Москва. , </w:t>
      </w:r>
      <w:smartTag w:uri="urn:schemas-microsoft-com:office:smarttags" w:element="metricconverter">
        <w:smartTagPr>
          <w:attr w:name="ProductID" w:val="1985 г"/>
        </w:smartTagPr>
        <w:r w:rsidRPr="006A15E5">
          <w:rPr>
            <w:sz w:val="28"/>
            <w:szCs w:val="28"/>
          </w:rPr>
          <w:t>1985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Полоцкий В.Н. Основы безопасности дорожного движения. – Москва. ,1992 г.</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Полянский Ю.И. Общая биология  9-10 класс.- Москва. ,</w:t>
      </w:r>
      <w:smartTag w:uri="urn:schemas-microsoft-com:office:smarttags" w:element="metricconverter">
        <w:smartTagPr>
          <w:attr w:name="ProductID" w:val="1997 г"/>
        </w:smartTagPr>
        <w:r w:rsidRPr="006A15E5">
          <w:rPr>
            <w:sz w:val="28"/>
            <w:szCs w:val="28"/>
          </w:rPr>
          <w:t>1997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 Смирнов А. Т. Основы безопасности жизнедеятельности 11 класс.- Москва. , </w:t>
      </w:r>
      <w:smartTag w:uri="urn:schemas-microsoft-com:office:smarttags" w:element="metricconverter">
        <w:smartTagPr>
          <w:attr w:name="ProductID" w:val="2004 г"/>
        </w:smartTagPr>
        <w:r w:rsidRPr="006A15E5">
          <w:rPr>
            <w:sz w:val="28"/>
            <w:szCs w:val="28"/>
          </w:rPr>
          <w:t>2004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Смирнов. А.Т .Основы безопасности жизнедеятельности» 10 класс. – Москва. , </w:t>
      </w:r>
      <w:smartTag w:uri="urn:schemas-microsoft-com:office:smarttags" w:element="metricconverter">
        <w:smartTagPr>
          <w:attr w:name="ProductID" w:val="2004 г"/>
        </w:smartTagPr>
        <w:r w:rsidRPr="006A15E5">
          <w:rPr>
            <w:sz w:val="28"/>
            <w:szCs w:val="28"/>
          </w:rPr>
          <w:t>2004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 Смирнов А.Т.Основы безопасности жизнедеятельности 11 класс. – Москва. , </w:t>
      </w:r>
      <w:smartTag w:uri="urn:schemas-microsoft-com:office:smarttags" w:element="metricconverter">
        <w:smartTagPr>
          <w:attr w:name="ProductID" w:val="2000 г"/>
        </w:smartTagPr>
        <w:r w:rsidRPr="006A15E5">
          <w:rPr>
            <w:sz w:val="28"/>
            <w:szCs w:val="28"/>
          </w:rPr>
          <w:t>2000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Филатов Л.С.Безопасность труда в с/х. производстве. – Москва. , </w:t>
      </w:r>
      <w:smartTag w:uri="urn:schemas-microsoft-com:office:smarttags" w:element="metricconverter">
        <w:smartTagPr>
          <w:attr w:name="ProductID" w:val="1988 г"/>
        </w:smartTagPr>
        <w:r w:rsidRPr="006A15E5">
          <w:rPr>
            <w:sz w:val="28"/>
            <w:szCs w:val="28"/>
          </w:rPr>
          <w:t>1988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 Чернова Н.М. Экология. – Москва. ,</w:t>
      </w:r>
      <w:smartTag w:uri="urn:schemas-microsoft-com:office:smarttags" w:element="metricconverter">
        <w:smartTagPr>
          <w:attr w:name="ProductID" w:val="1988 г"/>
        </w:smartTagPr>
        <w:r w:rsidRPr="006A15E5">
          <w:rPr>
            <w:sz w:val="28"/>
            <w:szCs w:val="28"/>
          </w:rPr>
          <w:t>1988 г</w:t>
        </w:r>
      </w:smartTag>
      <w:r w:rsidRPr="006A15E5">
        <w:rPr>
          <w:sz w:val="28"/>
          <w:szCs w:val="28"/>
        </w:rPr>
        <w:t>.</w:t>
      </w:r>
    </w:p>
    <w:p w:rsidR="00562D59" w:rsidRPr="006A15E5" w:rsidRDefault="00562D59" w:rsidP="00562D59">
      <w:pPr>
        <w:widowControl w:val="0"/>
        <w:numPr>
          <w:ilvl w:val="0"/>
          <w:numId w:val="5"/>
        </w:numPr>
        <w:suppressAutoHyphens/>
        <w:spacing w:line="20" w:lineRule="atLeast"/>
        <w:jc w:val="both"/>
        <w:rPr>
          <w:sz w:val="28"/>
          <w:szCs w:val="28"/>
        </w:rPr>
      </w:pPr>
      <w:r w:rsidRPr="006A15E5">
        <w:rPr>
          <w:sz w:val="28"/>
          <w:szCs w:val="28"/>
        </w:rPr>
        <w:t xml:space="preserve">Шкенев В.А. Поурочные планы «Основы безопасности жизнедеятельности». , </w:t>
      </w:r>
      <w:smartTag w:uri="urn:schemas-microsoft-com:office:smarttags" w:element="metricconverter">
        <w:smartTagPr>
          <w:attr w:name="ProductID" w:val="2005 г"/>
        </w:smartTagPr>
        <w:r w:rsidRPr="006A15E5">
          <w:rPr>
            <w:sz w:val="28"/>
            <w:szCs w:val="28"/>
          </w:rPr>
          <w:t>2005 г</w:t>
        </w:r>
      </w:smartTag>
      <w:r w:rsidRPr="006A15E5">
        <w:rPr>
          <w:sz w:val="28"/>
          <w:szCs w:val="28"/>
        </w:rPr>
        <w:t>.</w:t>
      </w:r>
    </w:p>
    <w:p w:rsidR="00562D59" w:rsidRPr="006A15E5" w:rsidRDefault="00562D59" w:rsidP="00562D59">
      <w:pPr>
        <w:widowControl w:val="0"/>
        <w:suppressAutoHyphens/>
        <w:spacing w:line="20" w:lineRule="atLeast"/>
        <w:jc w:val="both"/>
        <w:rPr>
          <w:sz w:val="28"/>
          <w:szCs w:val="28"/>
        </w:rPr>
      </w:pPr>
    </w:p>
    <w:p w:rsidR="00562D59" w:rsidRPr="006A15E5" w:rsidRDefault="00562D59" w:rsidP="00562D59">
      <w:pPr>
        <w:pStyle w:val="Default"/>
        <w:jc w:val="center"/>
        <w:rPr>
          <w:color w:val="auto"/>
          <w:sz w:val="28"/>
          <w:szCs w:val="28"/>
        </w:rPr>
      </w:pPr>
    </w:p>
    <w:p w:rsidR="00562D59" w:rsidRDefault="00562D59" w:rsidP="00562D59">
      <w:pPr>
        <w:pStyle w:val="Default"/>
        <w:rPr>
          <w:sz w:val="28"/>
          <w:szCs w:val="28"/>
        </w:rPr>
      </w:pPr>
      <w:r w:rsidRPr="006A15E5">
        <w:rPr>
          <w:color w:val="auto"/>
          <w:sz w:val="28"/>
          <w:szCs w:val="28"/>
        </w:rPr>
        <w:t>Конституция Российской Федерации (принята всенародным голосованием 12.12.</w:t>
      </w:r>
      <w:r>
        <w:rPr>
          <w:sz w:val="28"/>
          <w:szCs w:val="28"/>
        </w:rPr>
        <w:t xml:space="preserve">1993) (с учетом поправок, внесенных Законами РФ о поправках к Конституции РФ от 30.12.2008 N 6-ФКЗ, от 30.12.2008 N 7-ФКЗ) // СЗ РФ. - 2009. - N 4. - Ст. 445 </w:t>
      </w:r>
    </w:p>
    <w:p w:rsidR="00562D59" w:rsidRDefault="00562D59" w:rsidP="00562D59">
      <w:pPr>
        <w:pStyle w:val="Default"/>
        <w:rPr>
          <w:sz w:val="28"/>
          <w:szCs w:val="28"/>
        </w:rPr>
      </w:pPr>
      <w:r>
        <w:rPr>
          <w:sz w:val="28"/>
          <w:szCs w:val="28"/>
        </w:rPr>
        <w:t xml:space="preserve">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w:t>
      </w:r>
    </w:p>
    <w:p w:rsidR="00562D59" w:rsidRDefault="00562D59" w:rsidP="00562D59">
      <w:pPr>
        <w:pStyle w:val="Default"/>
        <w:rPr>
          <w:sz w:val="28"/>
          <w:szCs w:val="28"/>
        </w:rPr>
      </w:pPr>
      <w:r>
        <w:rPr>
          <w:sz w:val="28"/>
          <w:szCs w:val="28"/>
        </w:rPr>
        <w:t xml:space="preserve">Федеральный государственный образовательный стандарт среднего (полного) общего образования, утвержденный приказом Минобрнауки России от 17 мая 2012 г. № 413. Зарегистрировано в Минюсте РФ 07.06.2012 N 24480. </w:t>
      </w:r>
    </w:p>
    <w:p w:rsidR="00562D59" w:rsidRDefault="00562D59" w:rsidP="00562D59">
      <w:pPr>
        <w:pStyle w:val="Default"/>
        <w:rPr>
          <w:sz w:val="28"/>
          <w:szCs w:val="28"/>
        </w:rPr>
      </w:pPr>
      <w:r>
        <w:rPr>
          <w:sz w:val="28"/>
          <w:szCs w:val="28"/>
        </w:rPr>
        <w:t xml:space="preserve">Приказ Минобрнауки России от 29 декабря 2014 г. № 1645 «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w:t>
      </w:r>
    </w:p>
    <w:p w:rsidR="00562D59" w:rsidRDefault="00562D59" w:rsidP="00562D59">
      <w:pPr>
        <w:pStyle w:val="Default"/>
        <w:rPr>
          <w:sz w:val="28"/>
          <w:szCs w:val="28"/>
        </w:rPr>
      </w:pPr>
      <w:r>
        <w:rPr>
          <w:sz w:val="28"/>
          <w:szCs w:val="28"/>
        </w:rPr>
        <w:t xml:space="preserve">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w:t>
      </w:r>
      <w:r>
        <w:rPr>
          <w:sz w:val="28"/>
          <w:szCs w:val="28"/>
        </w:rPr>
        <w:lastRenderedPageBreak/>
        <w:t xml:space="preserve">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562D59" w:rsidRDefault="00562D59" w:rsidP="00562D59">
      <w:pPr>
        <w:pStyle w:val="Default"/>
        <w:rPr>
          <w:sz w:val="28"/>
          <w:szCs w:val="28"/>
        </w:rPr>
      </w:pPr>
      <w:r>
        <w:rPr>
          <w:sz w:val="28"/>
          <w:szCs w:val="28"/>
        </w:rPr>
        <w:t xml:space="preserve">Гражданский кодекс РФ (часть первая) :федер. закон от 30.11.94 №51-ФЗ (в ред. от 11.02.2013, с изм. и доп. от 01.03.2013) // СЗ РФ. – 1994. – N 32. – Ч. 1. – Ст. 3301 </w:t>
      </w:r>
    </w:p>
    <w:p w:rsidR="00562D59" w:rsidRDefault="00562D59" w:rsidP="00562D59">
      <w:pPr>
        <w:pStyle w:val="Default"/>
        <w:rPr>
          <w:sz w:val="28"/>
          <w:szCs w:val="28"/>
        </w:rPr>
      </w:pPr>
      <w:r>
        <w:rPr>
          <w:sz w:val="28"/>
          <w:szCs w:val="28"/>
        </w:rPr>
        <w:t xml:space="preserve">Гражданский кодекс РФ (часть вторая) :федер. закон от 26.01.96 №14-ФЗ (в ред. от 14.06.2012) // СЗ РФ. – 1996. – N 5. – Ч. 2. – Ст. 410. </w:t>
      </w:r>
    </w:p>
    <w:p w:rsidR="00562D59" w:rsidRDefault="00562D59" w:rsidP="00562D59">
      <w:pPr>
        <w:pStyle w:val="Default"/>
        <w:rPr>
          <w:sz w:val="28"/>
          <w:szCs w:val="28"/>
        </w:rPr>
      </w:pPr>
      <w:r>
        <w:rPr>
          <w:sz w:val="28"/>
          <w:szCs w:val="28"/>
        </w:rPr>
        <w:t xml:space="preserve">Гражданский кодекс РФ (часть третья) :федер. закон от 26.11.01 N 146-ФЗ (в ред. от 05.06.2012) // СЗ РФ. – 2001. – N 49. – Ст. 4552 </w:t>
      </w:r>
    </w:p>
    <w:p w:rsidR="00562D59" w:rsidRDefault="00562D59" w:rsidP="00562D59">
      <w:pPr>
        <w:pStyle w:val="Default"/>
        <w:rPr>
          <w:sz w:val="28"/>
          <w:szCs w:val="28"/>
        </w:rPr>
      </w:pPr>
      <w:r>
        <w:rPr>
          <w:sz w:val="28"/>
          <w:szCs w:val="28"/>
        </w:rPr>
        <w:t xml:space="preserve">Гражданский кодекс РФ (часть четвертая) :федер. закон от 18.12.06 N 230-ФЗ (в ред. от 08.12.2011) // СЗ РФ. – 2006. - N 52. – Ч. 1. - Ст. 5496 </w:t>
      </w:r>
    </w:p>
    <w:p w:rsidR="00562D59" w:rsidRDefault="00562D59" w:rsidP="00562D59">
      <w:pPr>
        <w:pStyle w:val="Default"/>
        <w:rPr>
          <w:sz w:val="28"/>
          <w:szCs w:val="28"/>
        </w:rPr>
      </w:pPr>
      <w:r>
        <w:rPr>
          <w:sz w:val="28"/>
          <w:szCs w:val="28"/>
        </w:rPr>
        <w:t xml:space="preserve">Семейный кодекс Российской Федерации от 29 дек. 1995 г. №223-ФЗ : (ред. от 12.11.2012) // СЗ РФ. – 1996. - № 1. – Ст. 16 </w:t>
      </w:r>
    </w:p>
    <w:p w:rsidR="00562D59" w:rsidRDefault="00562D59" w:rsidP="00562D59">
      <w:pPr>
        <w:pStyle w:val="Default"/>
        <w:rPr>
          <w:sz w:val="28"/>
          <w:szCs w:val="28"/>
        </w:rPr>
      </w:pPr>
      <w:r>
        <w:rPr>
          <w:sz w:val="28"/>
          <w:szCs w:val="28"/>
        </w:rPr>
        <w:t xml:space="preserve">Уголовный кодекс Российской Федерации : от 13.06.1996 N 63-ФЗ (в ред. от 07.12.2011 : с изм. и доп., вступающими в силу с 05.04.2013) // СЗ РФ. – 1996. - № 25. – Ст. 2954 </w:t>
      </w:r>
    </w:p>
    <w:p w:rsidR="00562D59" w:rsidRDefault="00562D59" w:rsidP="00562D59">
      <w:pPr>
        <w:pStyle w:val="Default"/>
        <w:rPr>
          <w:sz w:val="28"/>
          <w:szCs w:val="28"/>
        </w:rPr>
      </w:pPr>
      <w:r>
        <w:rPr>
          <w:sz w:val="28"/>
          <w:szCs w:val="28"/>
        </w:rPr>
        <w:t xml:space="preserve">О воинской обязанности и военной службе :федер. закон от 28.03.1998 № 53-ФЗ (в ред. от 04.03.2013, с изм. от 21.03.1013) // СЗ РФ. – 1998. - № 13. – Ст. 1475 </w:t>
      </w:r>
    </w:p>
    <w:p w:rsidR="00562D59" w:rsidRDefault="00562D59" w:rsidP="00562D59">
      <w:pPr>
        <w:pStyle w:val="Default"/>
        <w:rPr>
          <w:sz w:val="28"/>
          <w:szCs w:val="28"/>
        </w:rPr>
      </w:pPr>
      <w:r>
        <w:rPr>
          <w:sz w:val="28"/>
          <w:szCs w:val="28"/>
        </w:rPr>
        <w:t xml:space="preserve">О защите населения и территорий от чрезвычайных ситуаций природного и техногенного характера: федер. закон от 21.12.1994 N 68-ФЗ (в ред. от 11.02.2013) // СЗ РФ. – 1994. – N 35. – Ст. 3648 </w:t>
      </w:r>
    </w:p>
    <w:p w:rsidR="00562D59" w:rsidRDefault="00562D59" w:rsidP="00562D59">
      <w:pPr>
        <w:pStyle w:val="Default"/>
        <w:rPr>
          <w:sz w:val="28"/>
          <w:szCs w:val="28"/>
        </w:rPr>
      </w:pPr>
      <w:r>
        <w:rPr>
          <w:sz w:val="28"/>
          <w:szCs w:val="28"/>
        </w:rPr>
        <w:t xml:space="preserve">О промышленной безопасности опасных производственных объектов :федер. закон от 21.07.1997 № 116-ФЗ (в ред. от 04.03.2013) // СЗ РФ. – 1997. - № 30. – Ст. 3588 </w:t>
      </w:r>
    </w:p>
    <w:p w:rsidR="00562D59" w:rsidRDefault="00562D59" w:rsidP="00562D59">
      <w:pPr>
        <w:pStyle w:val="Default"/>
        <w:rPr>
          <w:sz w:val="28"/>
          <w:szCs w:val="28"/>
        </w:rPr>
      </w:pPr>
      <w:r>
        <w:rPr>
          <w:sz w:val="28"/>
          <w:szCs w:val="28"/>
        </w:rPr>
        <w:t xml:space="preserve">Об альтернативной гражданской службе :федер. закон от 25.07.2002 № 113-ФЗ (в ред. от 30.11.2011) // СЗ РФ. – 2002. - № 30. – Ст. 3030 </w:t>
      </w:r>
    </w:p>
    <w:p w:rsidR="00562D59" w:rsidRDefault="00562D59" w:rsidP="00562D59">
      <w:pPr>
        <w:pStyle w:val="Default"/>
        <w:rPr>
          <w:sz w:val="28"/>
          <w:szCs w:val="28"/>
        </w:rPr>
      </w:pPr>
      <w:r>
        <w:rPr>
          <w:sz w:val="28"/>
          <w:szCs w:val="28"/>
        </w:rPr>
        <w:t xml:space="preserve">Об обороне :федер. закон от 31.05.1996 № 61-ФЗ (в ред. от 05.04.2013) // СЗ РФ. – 1996. - № 23. – Ст. 2750 </w:t>
      </w:r>
    </w:p>
    <w:p w:rsidR="00562D59" w:rsidRDefault="00562D59" w:rsidP="00562D59">
      <w:pPr>
        <w:pStyle w:val="Default"/>
        <w:rPr>
          <w:sz w:val="28"/>
          <w:szCs w:val="28"/>
        </w:rPr>
      </w:pPr>
      <w:r>
        <w:rPr>
          <w:sz w:val="28"/>
          <w:szCs w:val="28"/>
        </w:rPr>
        <w:t xml:space="preserve">Об охране окружающей среды :федер. закон от 10.01.2002 № 7-ФЗ (в ред. от 25.06.2012, с изм. от 05.03.2013) // СЗ РФ. – 2002. - № 2. – Ст. 133. </w:t>
      </w:r>
    </w:p>
    <w:p w:rsidR="00562D59" w:rsidRDefault="00562D59" w:rsidP="00562D59">
      <w:pPr>
        <w:pStyle w:val="Default"/>
        <w:rPr>
          <w:sz w:val="28"/>
          <w:szCs w:val="28"/>
        </w:rPr>
      </w:pPr>
      <w:r>
        <w:rPr>
          <w:sz w:val="28"/>
          <w:szCs w:val="28"/>
        </w:rPr>
        <w:t xml:space="preserve">Об основах охраны здоровья граждан в Российской Федерации: федер. закон от 21.11.2011 № 323-ФЗ (в ред. от 25.06.2012) // СЗ РФ. – 2011. – N 48. – Ст. 6724 </w:t>
      </w:r>
    </w:p>
    <w:p w:rsidR="00562D59" w:rsidRDefault="00562D59" w:rsidP="00562D59">
      <w:pPr>
        <w:pStyle w:val="Default"/>
        <w:rPr>
          <w:sz w:val="28"/>
          <w:szCs w:val="28"/>
        </w:rPr>
      </w:pPr>
      <w:r>
        <w:rPr>
          <w:sz w:val="28"/>
          <w:szCs w:val="28"/>
        </w:rPr>
        <w:t xml:space="preserve">О Военной доктрине Российской Федерации : указ Президента РФ от 05.02.2010 N 146 // СЗ РФ. – 2010. – N 7. – Ст. 724 </w:t>
      </w:r>
    </w:p>
    <w:p w:rsidR="00562D59" w:rsidRDefault="00562D59" w:rsidP="00562D59">
      <w:pPr>
        <w:pStyle w:val="Default"/>
        <w:rPr>
          <w:sz w:val="28"/>
          <w:szCs w:val="28"/>
        </w:rPr>
      </w:pPr>
      <w:r>
        <w:rPr>
          <w:sz w:val="28"/>
          <w:szCs w:val="28"/>
        </w:rPr>
        <w:t xml:space="preserve">О единой государственной системе предупреждения и ликвидации чрезвычайных ситуаций : постановление Правительства РФ от 30.12.2003 N 794 (ред. от 18.04.2012) // СЗ РФ. – 2004. – N2. – Ст. 121 </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 приказ Министра обороны РФ от 03.09.2011 N 1500 (зарегистрировано в Минюсте РФ 25.10.2011 N 22124) //Бюллетень нормативных актов федеральных органов исполнительной власти. – 2011. – N 47 </w:t>
      </w:r>
    </w:p>
    <w:p w:rsidR="00562D59" w:rsidRDefault="00562D59" w:rsidP="00562D59">
      <w:pPr>
        <w:pStyle w:val="Default"/>
        <w:rPr>
          <w:sz w:val="28"/>
          <w:szCs w:val="28"/>
        </w:rPr>
      </w:pPr>
      <w:r>
        <w:rPr>
          <w:sz w:val="28"/>
          <w:szCs w:val="28"/>
        </w:rPr>
        <w:t xml:space="preserve">Об утверждении перечня состояний, при которых оказывается первая помощь, и перечня мероприятий по оказанию первой помощи: приказ Министерства здравоохранения и социального развития РФ от 04.05.2012 № 477н (в ред. от </w:t>
      </w:r>
      <w:r>
        <w:rPr>
          <w:sz w:val="28"/>
          <w:szCs w:val="28"/>
        </w:rPr>
        <w:lastRenderedPageBreak/>
        <w:t xml:space="preserve">07.11.2012) (зарегистрирован в Минюсте РФ 16.05.2012 № 24183) // Бюллетень нормативных актов федеральных органов исполнительной власти. М.: – 2012 </w:t>
      </w:r>
    </w:p>
    <w:p w:rsidR="00562D59" w:rsidRDefault="00562D59" w:rsidP="00562D59">
      <w:pPr>
        <w:pStyle w:val="Default"/>
        <w:rPr>
          <w:sz w:val="28"/>
          <w:szCs w:val="28"/>
        </w:rPr>
      </w:pPr>
      <w:r>
        <w:rPr>
          <w:sz w:val="28"/>
          <w:szCs w:val="28"/>
        </w:rPr>
        <w:t xml:space="preserve">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 апреля 2010 г. Регистрационный № 16866. Приказ Министра обороны Российской Федерации и Министерства образования и науки Российской Федерации от 24 февраля 2010 г. № 96/134 </w:t>
      </w:r>
    </w:p>
    <w:p w:rsidR="00562D59" w:rsidRDefault="00562D59" w:rsidP="00562D59">
      <w:pPr>
        <w:pStyle w:val="Default"/>
        <w:rPr>
          <w:sz w:val="28"/>
          <w:szCs w:val="28"/>
        </w:rPr>
      </w:pPr>
      <w:r>
        <w:rPr>
          <w:sz w:val="28"/>
          <w:szCs w:val="28"/>
        </w:rPr>
        <w:t xml:space="preserve">Кобяков Ю.П. Физическая культура. Основы здорового образа жизни. –М.: 2012 </w:t>
      </w:r>
    </w:p>
    <w:p w:rsidR="00562D59" w:rsidRDefault="00562D59" w:rsidP="00562D59">
      <w:pPr>
        <w:pStyle w:val="Default"/>
        <w:rPr>
          <w:sz w:val="28"/>
          <w:szCs w:val="28"/>
        </w:rPr>
      </w:pPr>
      <w:r>
        <w:rPr>
          <w:sz w:val="28"/>
          <w:szCs w:val="28"/>
        </w:rPr>
        <w:t xml:space="preserve">Косолапова Н.В., Прокопенко Н.А., Побежимова Е.Л. Безопасность жизнедеятельности. Практикум: учеб.пособие для учреждений нач. проф. образования. – М.: 2013 </w:t>
      </w:r>
    </w:p>
    <w:p w:rsidR="00562D59" w:rsidRDefault="00562D59" w:rsidP="00562D59">
      <w:pPr>
        <w:pStyle w:val="Default"/>
        <w:rPr>
          <w:sz w:val="28"/>
          <w:szCs w:val="28"/>
        </w:rPr>
      </w:pPr>
      <w:r>
        <w:rPr>
          <w:sz w:val="28"/>
          <w:szCs w:val="28"/>
        </w:rPr>
        <w:t xml:space="preserve">Митяев А. Книга будущих командиров. – М.: 2010 </w:t>
      </w:r>
    </w:p>
    <w:p w:rsidR="00562D59" w:rsidRDefault="00562D59" w:rsidP="00562D59">
      <w:pPr>
        <w:pStyle w:val="Default"/>
        <w:rPr>
          <w:sz w:val="28"/>
          <w:szCs w:val="28"/>
        </w:rPr>
      </w:pPr>
      <w:r>
        <w:rPr>
          <w:sz w:val="28"/>
          <w:szCs w:val="28"/>
        </w:rPr>
        <w:t xml:space="preserve">Назарова Е. Н., Жилов Ю.Д. Основы медицинских знаний и здорового образа жизни: учеб.для студ. высш. учеб. заведений. – М.: 2013 </w:t>
      </w:r>
    </w:p>
    <w:p w:rsidR="00562D59" w:rsidRDefault="00562D59" w:rsidP="00562D59">
      <w:pPr>
        <w:pStyle w:val="Default"/>
        <w:rPr>
          <w:sz w:val="28"/>
          <w:szCs w:val="28"/>
        </w:rPr>
      </w:pPr>
      <w:r>
        <w:rPr>
          <w:sz w:val="28"/>
          <w:szCs w:val="28"/>
        </w:rPr>
        <w:t xml:space="preserve">Общевойсковые уставы Вооруженных Сил РФ: ред. 2013 г.– Ростов-на Дону, 2013 </w:t>
      </w:r>
    </w:p>
    <w:p w:rsidR="00562D59" w:rsidRDefault="00562D59" w:rsidP="00562D59">
      <w:pPr>
        <w:pStyle w:val="Default"/>
        <w:jc w:val="center"/>
        <w:rPr>
          <w:sz w:val="28"/>
          <w:szCs w:val="28"/>
        </w:rPr>
      </w:pPr>
      <w:r>
        <w:rPr>
          <w:b/>
          <w:bCs/>
          <w:i/>
          <w:iCs/>
          <w:sz w:val="28"/>
          <w:szCs w:val="28"/>
        </w:rPr>
        <w:t>Интернет – ресурсы</w:t>
      </w:r>
    </w:p>
    <w:p w:rsidR="00562D59" w:rsidRDefault="00562D59" w:rsidP="00562D59">
      <w:pPr>
        <w:pStyle w:val="Default"/>
        <w:rPr>
          <w:sz w:val="28"/>
          <w:szCs w:val="28"/>
        </w:rPr>
      </w:pPr>
      <w:r>
        <w:rPr>
          <w:sz w:val="28"/>
          <w:szCs w:val="28"/>
        </w:rPr>
        <w:t xml:space="preserve">www.mchs.gov.ru – сайт МЧС РФ. </w:t>
      </w:r>
    </w:p>
    <w:p w:rsidR="00562D59" w:rsidRDefault="00562D59" w:rsidP="00562D59">
      <w:pPr>
        <w:pStyle w:val="Default"/>
        <w:rPr>
          <w:sz w:val="28"/>
          <w:szCs w:val="28"/>
        </w:rPr>
      </w:pPr>
      <w:r>
        <w:rPr>
          <w:sz w:val="28"/>
          <w:szCs w:val="28"/>
        </w:rPr>
        <w:t xml:space="preserve">www.mvd.ru – сайт МВД РФ. </w:t>
      </w:r>
    </w:p>
    <w:p w:rsidR="00562D59" w:rsidRDefault="00562D59" w:rsidP="00562D59">
      <w:pPr>
        <w:pStyle w:val="Default"/>
        <w:rPr>
          <w:sz w:val="28"/>
          <w:szCs w:val="28"/>
        </w:rPr>
      </w:pPr>
      <w:r>
        <w:rPr>
          <w:sz w:val="28"/>
          <w:szCs w:val="28"/>
        </w:rPr>
        <w:t xml:space="preserve">www.mil.ru - сайт Минобороны. </w:t>
      </w:r>
    </w:p>
    <w:p w:rsidR="00562D59" w:rsidRDefault="00562D59" w:rsidP="00562D59">
      <w:pPr>
        <w:pStyle w:val="Default"/>
        <w:rPr>
          <w:sz w:val="28"/>
          <w:szCs w:val="28"/>
        </w:rPr>
      </w:pPr>
      <w:r>
        <w:rPr>
          <w:sz w:val="28"/>
          <w:szCs w:val="28"/>
        </w:rPr>
        <w:t xml:space="preserve">www.fsb.ru – сайт ФСБ РФ. </w:t>
      </w:r>
    </w:p>
    <w:p w:rsidR="00562D59" w:rsidRDefault="00562D59" w:rsidP="00562D59">
      <w:pPr>
        <w:pStyle w:val="Default"/>
        <w:rPr>
          <w:sz w:val="28"/>
          <w:szCs w:val="28"/>
        </w:rPr>
      </w:pPr>
      <w:r>
        <w:rPr>
          <w:sz w:val="28"/>
          <w:szCs w:val="28"/>
        </w:rPr>
        <w:t xml:space="preserve">dic.academic.ru - Академик. Словари и энциклопедии. </w:t>
      </w:r>
    </w:p>
    <w:p w:rsidR="00562D59" w:rsidRPr="001B6C88" w:rsidRDefault="00562D59" w:rsidP="00562D59">
      <w:pPr>
        <w:pStyle w:val="Default"/>
        <w:rPr>
          <w:sz w:val="28"/>
          <w:szCs w:val="28"/>
          <w:lang w:val="en-US"/>
        </w:rPr>
      </w:pPr>
      <w:r w:rsidRPr="001B6C88">
        <w:rPr>
          <w:sz w:val="28"/>
          <w:szCs w:val="28"/>
          <w:lang w:val="en-US"/>
        </w:rPr>
        <w:t xml:space="preserve">www.booksgid.com - </w:t>
      </w:r>
      <w:r>
        <w:rPr>
          <w:sz w:val="28"/>
          <w:szCs w:val="28"/>
        </w:rPr>
        <w:t>Воок</w:t>
      </w:r>
      <w:r w:rsidRPr="001B6C88">
        <w:rPr>
          <w:sz w:val="28"/>
          <w:szCs w:val="28"/>
          <w:lang w:val="en-US"/>
        </w:rPr>
        <w:t xml:space="preserve">s Gid. </w:t>
      </w:r>
      <w:r>
        <w:rPr>
          <w:sz w:val="28"/>
          <w:szCs w:val="28"/>
        </w:rPr>
        <w:t>Электроннаябиблиотека</w:t>
      </w:r>
      <w:r w:rsidRPr="001B6C88">
        <w:rPr>
          <w:sz w:val="28"/>
          <w:szCs w:val="28"/>
          <w:lang w:val="en-US"/>
        </w:rPr>
        <w:t xml:space="preserve">. </w:t>
      </w:r>
    </w:p>
    <w:p w:rsidR="00562D59" w:rsidRDefault="00562D59" w:rsidP="00562D59">
      <w:pPr>
        <w:pStyle w:val="Default"/>
        <w:rPr>
          <w:sz w:val="28"/>
          <w:szCs w:val="28"/>
        </w:rPr>
      </w:pPr>
      <w:r w:rsidRPr="001B6C88">
        <w:rPr>
          <w:sz w:val="28"/>
          <w:szCs w:val="28"/>
          <w:lang w:val="en-US"/>
        </w:rPr>
        <w:t xml:space="preserve">globalteka.ru/index.html - </w:t>
      </w:r>
      <w:r>
        <w:rPr>
          <w:sz w:val="28"/>
          <w:szCs w:val="28"/>
        </w:rPr>
        <w:t>Глобалтека</w:t>
      </w:r>
      <w:r w:rsidRPr="001B6C88">
        <w:rPr>
          <w:sz w:val="28"/>
          <w:szCs w:val="28"/>
          <w:lang w:val="en-US"/>
        </w:rPr>
        <w:t xml:space="preserve">. </w:t>
      </w:r>
      <w:r>
        <w:rPr>
          <w:sz w:val="28"/>
          <w:szCs w:val="28"/>
        </w:rPr>
        <w:t xml:space="preserve">Глобальная библиотека научных ресурсов. </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window.edu.ru - Единое окно доступа к образовательным ресурсам</w:t>
      </w:r>
    </w:p>
    <w:p w:rsidR="00562D59" w:rsidRDefault="00562D59" w:rsidP="00562D59">
      <w:pPr>
        <w:pStyle w:val="Default"/>
        <w:rPr>
          <w:sz w:val="28"/>
          <w:szCs w:val="28"/>
        </w:rPr>
      </w:pPr>
      <w:r>
        <w:rPr>
          <w:sz w:val="28"/>
          <w:szCs w:val="28"/>
        </w:rPr>
        <w:t>www.iprbookshop.ru–Электронно-библиотечная система IPRbooks</w:t>
      </w:r>
    </w:p>
    <w:p w:rsidR="00562D59" w:rsidRDefault="00562D59" w:rsidP="00562D59">
      <w:pPr>
        <w:pStyle w:val="Default"/>
        <w:rPr>
          <w:sz w:val="28"/>
          <w:szCs w:val="28"/>
        </w:rPr>
      </w:pPr>
      <w:r>
        <w:rPr>
          <w:sz w:val="28"/>
          <w:szCs w:val="28"/>
        </w:rPr>
        <w:t xml:space="preserve">www.school.edu.ru/default.asp - Российский образовательный портал. Доступность, качество, эффективность. </w:t>
      </w:r>
    </w:p>
    <w:p w:rsidR="00562D59" w:rsidRDefault="00562D59" w:rsidP="00562D59">
      <w:pPr>
        <w:pStyle w:val="Default"/>
        <w:rPr>
          <w:sz w:val="28"/>
          <w:szCs w:val="28"/>
        </w:rPr>
      </w:pPr>
      <w:r>
        <w:rPr>
          <w:sz w:val="28"/>
          <w:szCs w:val="28"/>
        </w:rPr>
        <w:t xml:space="preserve">ru/book - Электронная библиотечная система. </w:t>
      </w:r>
    </w:p>
    <w:p w:rsidR="00562D59" w:rsidRDefault="00562D59" w:rsidP="00562D59">
      <w:pPr>
        <w:pStyle w:val="Default"/>
        <w:rPr>
          <w:sz w:val="28"/>
          <w:szCs w:val="28"/>
        </w:rPr>
      </w:pPr>
      <w:r>
        <w:rPr>
          <w:sz w:val="28"/>
          <w:szCs w:val="28"/>
        </w:rPr>
        <w:t xml:space="preserve">http://www.pobediteli.ru –Проект «ПОБЕДИТЕЛИ: Солдаты Великой войны» </w:t>
      </w:r>
    </w:p>
    <w:p w:rsidR="00562D59" w:rsidRDefault="00562D59" w:rsidP="00562D59">
      <w:pPr>
        <w:pStyle w:val="Default"/>
        <w:rPr>
          <w:sz w:val="28"/>
          <w:szCs w:val="28"/>
        </w:rPr>
      </w:pPr>
      <w:r>
        <w:rPr>
          <w:sz w:val="28"/>
          <w:szCs w:val="28"/>
        </w:rPr>
        <w:t xml:space="preserve">http://www.monino.ru –Музей Военно-Воздушных Сил </w:t>
      </w:r>
    </w:p>
    <w:p w:rsidR="00562D59" w:rsidRDefault="00562D59" w:rsidP="00562D59">
      <w:pPr>
        <w:pStyle w:val="Default"/>
        <w:rPr>
          <w:sz w:val="28"/>
          <w:szCs w:val="28"/>
        </w:rPr>
      </w:pPr>
      <w:r>
        <w:rPr>
          <w:sz w:val="28"/>
          <w:szCs w:val="28"/>
        </w:rPr>
        <w:t xml:space="preserve">http://simvolika.rsl.ru– Государственные символы России. История и реальность </w:t>
      </w:r>
    </w:p>
    <w:p w:rsidR="00562D59" w:rsidRPr="00476CA3"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sz w:val="28"/>
          <w:szCs w:val="28"/>
        </w:rPr>
        <w:t>http://militera.lib.ru – Военная литература</w:t>
      </w: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62D59" w:rsidRDefault="00562D59" w:rsidP="0056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F0220" w:rsidRDefault="009F0220"/>
    <w:sectPr w:rsidR="009F0220" w:rsidSect="00562D59">
      <w:type w:val="continuous"/>
      <w:pgSz w:w="11906" w:h="16838" w:code="9"/>
      <w:pgMar w:top="720" w:right="720" w:bottom="720" w:left="72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A4" w:rsidRDefault="007A6DA4" w:rsidP="00A55C6B">
      <w:r>
        <w:separator/>
      </w:r>
    </w:p>
  </w:endnote>
  <w:endnote w:type="continuationSeparator" w:id="1">
    <w:p w:rsidR="007A6DA4" w:rsidRDefault="007A6DA4" w:rsidP="00A55C6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59" w:rsidRDefault="001C3B21" w:rsidP="00562D59">
    <w:pPr>
      <w:pStyle w:val="a3"/>
      <w:framePr w:wrap="around" w:vAnchor="text" w:hAnchor="margin" w:xAlign="right" w:y="1"/>
      <w:rPr>
        <w:rStyle w:val="a5"/>
      </w:rPr>
    </w:pPr>
    <w:r>
      <w:rPr>
        <w:rStyle w:val="a5"/>
      </w:rPr>
      <w:fldChar w:fldCharType="begin"/>
    </w:r>
    <w:r w:rsidR="00562D59">
      <w:rPr>
        <w:rStyle w:val="a5"/>
      </w:rPr>
      <w:instrText xml:space="preserve">PAGE  </w:instrText>
    </w:r>
    <w:r>
      <w:rPr>
        <w:rStyle w:val="a5"/>
      </w:rPr>
      <w:fldChar w:fldCharType="end"/>
    </w:r>
  </w:p>
  <w:p w:rsidR="00562D59" w:rsidRDefault="00562D59" w:rsidP="00562D5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59" w:rsidRDefault="001C3B21" w:rsidP="00562D59">
    <w:pPr>
      <w:pStyle w:val="a3"/>
      <w:framePr w:wrap="around" w:vAnchor="text" w:hAnchor="margin" w:xAlign="right" w:y="1"/>
      <w:rPr>
        <w:rStyle w:val="a5"/>
      </w:rPr>
    </w:pPr>
    <w:r>
      <w:rPr>
        <w:rStyle w:val="a5"/>
      </w:rPr>
      <w:fldChar w:fldCharType="begin"/>
    </w:r>
    <w:r w:rsidR="00562D59">
      <w:rPr>
        <w:rStyle w:val="a5"/>
      </w:rPr>
      <w:instrText xml:space="preserve">PAGE  </w:instrText>
    </w:r>
    <w:r>
      <w:rPr>
        <w:rStyle w:val="a5"/>
      </w:rPr>
      <w:fldChar w:fldCharType="separate"/>
    </w:r>
    <w:r w:rsidR="008C3256">
      <w:rPr>
        <w:rStyle w:val="a5"/>
        <w:noProof/>
      </w:rPr>
      <w:t>2</w:t>
    </w:r>
    <w:r>
      <w:rPr>
        <w:rStyle w:val="a5"/>
      </w:rPr>
      <w:fldChar w:fldCharType="end"/>
    </w:r>
  </w:p>
  <w:p w:rsidR="00562D59" w:rsidRDefault="00562D59" w:rsidP="00562D5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A4" w:rsidRDefault="007A6DA4" w:rsidP="00A55C6B">
      <w:r>
        <w:separator/>
      </w:r>
    </w:p>
  </w:footnote>
  <w:footnote w:type="continuationSeparator" w:id="1">
    <w:p w:rsidR="007A6DA4" w:rsidRDefault="007A6DA4" w:rsidP="00A55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78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924CA8"/>
    <w:multiLevelType w:val="hybridMultilevel"/>
    <w:tmpl w:val="D7A68960"/>
    <w:lvl w:ilvl="0" w:tplc="7E7E2288">
      <w:start w:val="1"/>
      <w:numFmt w:val="bullet"/>
      <w:lvlText w:val="-"/>
      <w:lvlJc w:val="left"/>
      <w:pPr>
        <w:ind w:left="1509" w:hanging="360"/>
      </w:pPr>
      <w:rPr>
        <w:rFonts w:ascii="Cambria" w:hAnsi="Cambria"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
    <w:nsid w:val="17177850"/>
    <w:multiLevelType w:val="hybridMultilevel"/>
    <w:tmpl w:val="156055BA"/>
    <w:lvl w:ilvl="0" w:tplc="5030937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C4873"/>
    <w:multiLevelType w:val="multilevel"/>
    <w:tmpl w:val="301E6D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2C1F31"/>
    <w:multiLevelType w:val="hybridMultilevel"/>
    <w:tmpl w:val="9E14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F5D2A"/>
    <w:multiLevelType w:val="hybridMultilevel"/>
    <w:tmpl w:val="27F690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845DE"/>
    <w:multiLevelType w:val="hybridMultilevel"/>
    <w:tmpl w:val="EA648E7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337E8D"/>
    <w:multiLevelType w:val="hybridMultilevel"/>
    <w:tmpl w:val="527AA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E6EBA"/>
    <w:multiLevelType w:val="hybridMultilevel"/>
    <w:tmpl w:val="BE1CD7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D924EB"/>
    <w:multiLevelType w:val="hybridMultilevel"/>
    <w:tmpl w:val="F20EBBC4"/>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A6D0701"/>
    <w:multiLevelType w:val="hybridMultilevel"/>
    <w:tmpl w:val="27F690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C077C"/>
    <w:multiLevelType w:val="hybridMultilevel"/>
    <w:tmpl w:val="C2863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1"/>
  </w:num>
  <w:num w:numId="8">
    <w:abstractNumId w:val="4"/>
  </w:num>
  <w:num w:numId="9">
    <w:abstractNumId w:val="2"/>
  </w:num>
  <w:num w:numId="10">
    <w:abstractNumId w:val="3"/>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022F"/>
    <w:rsid w:val="00080322"/>
    <w:rsid w:val="001C3B21"/>
    <w:rsid w:val="00297E86"/>
    <w:rsid w:val="00397409"/>
    <w:rsid w:val="004C55E3"/>
    <w:rsid w:val="00562D59"/>
    <w:rsid w:val="007A6DA4"/>
    <w:rsid w:val="008C3256"/>
    <w:rsid w:val="009F0220"/>
    <w:rsid w:val="009F022F"/>
    <w:rsid w:val="00A55C6B"/>
    <w:rsid w:val="00C46A8B"/>
    <w:rsid w:val="00E752FF"/>
    <w:rsid w:val="00F92EEE"/>
    <w:rsid w:val="00FA5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2D59"/>
    <w:pPr>
      <w:keepNext/>
      <w:autoSpaceDE w:val="0"/>
      <w:autoSpaceDN w:val="0"/>
      <w:ind w:firstLine="284"/>
      <w:outlineLvl w:val="0"/>
    </w:pPr>
  </w:style>
  <w:style w:type="paragraph" w:styleId="2">
    <w:name w:val="heading 2"/>
    <w:basedOn w:val="a"/>
    <w:next w:val="a"/>
    <w:link w:val="20"/>
    <w:uiPriority w:val="9"/>
    <w:semiHidden/>
    <w:unhideWhenUsed/>
    <w:qFormat/>
    <w:rsid w:val="00562D5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62D5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62D59"/>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62D5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D5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62D5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62D5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62D5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562D59"/>
    <w:rPr>
      <w:rFonts w:ascii="Calibri" w:eastAsia="Times New Roman" w:hAnsi="Calibri" w:cs="Times New Roman"/>
      <w:b/>
      <w:bCs/>
      <w:i/>
      <w:iCs/>
      <w:sz w:val="26"/>
      <w:szCs w:val="26"/>
      <w:lang w:eastAsia="ru-RU"/>
    </w:rPr>
  </w:style>
  <w:style w:type="paragraph" w:styleId="21">
    <w:name w:val="Body Text Indent 2"/>
    <w:basedOn w:val="a"/>
    <w:link w:val="22"/>
    <w:uiPriority w:val="99"/>
    <w:rsid w:val="00562D59"/>
    <w:pPr>
      <w:spacing w:after="120" w:line="480" w:lineRule="auto"/>
      <w:ind w:left="283"/>
    </w:pPr>
  </w:style>
  <w:style w:type="character" w:customStyle="1" w:styleId="22">
    <w:name w:val="Основной текст с отступом 2 Знак"/>
    <w:basedOn w:val="a0"/>
    <w:link w:val="21"/>
    <w:uiPriority w:val="99"/>
    <w:rsid w:val="00562D59"/>
    <w:rPr>
      <w:rFonts w:ascii="Times New Roman" w:eastAsia="Times New Roman" w:hAnsi="Times New Roman" w:cs="Times New Roman"/>
      <w:sz w:val="24"/>
      <w:szCs w:val="24"/>
      <w:lang w:eastAsia="ru-RU"/>
    </w:rPr>
  </w:style>
  <w:style w:type="paragraph" w:styleId="a3">
    <w:name w:val="footer"/>
    <w:basedOn w:val="a"/>
    <w:link w:val="a4"/>
    <w:uiPriority w:val="99"/>
    <w:rsid w:val="00562D59"/>
    <w:pPr>
      <w:tabs>
        <w:tab w:val="center" w:pos="4677"/>
        <w:tab w:val="right" w:pos="9355"/>
      </w:tabs>
    </w:pPr>
  </w:style>
  <w:style w:type="character" w:customStyle="1" w:styleId="a4">
    <w:name w:val="Нижний колонтитул Знак"/>
    <w:basedOn w:val="a0"/>
    <w:link w:val="a3"/>
    <w:uiPriority w:val="99"/>
    <w:rsid w:val="00562D59"/>
    <w:rPr>
      <w:rFonts w:ascii="Times New Roman" w:eastAsia="Times New Roman" w:hAnsi="Times New Roman" w:cs="Times New Roman"/>
      <w:sz w:val="24"/>
      <w:szCs w:val="24"/>
      <w:lang w:eastAsia="ru-RU"/>
    </w:rPr>
  </w:style>
  <w:style w:type="character" w:styleId="a5">
    <w:name w:val="page number"/>
    <w:basedOn w:val="a0"/>
    <w:rsid w:val="00562D59"/>
  </w:style>
  <w:style w:type="paragraph" w:styleId="a6">
    <w:name w:val="List Paragraph"/>
    <w:basedOn w:val="a"/>
    <w:uiPriority w:val="34"/>
    <w:qFormat/>
    <w:rsid w:val="00562D59"/>
    <w:pPr>
      <w:ind w:left="720"/>
      <w:contextualSpacing/>
    </w:pPr>
  </w:style>
  <w:style w:type="paragraph" w:styleId="a7">
    <w:name w:val="Normal (Web)"/>
    <w:basedOn w:val="a"/>
    <w:uiPriority w:val="99"/>
    <w:unhideWhenUsed/>
    <w:rsid w:val="00562D59"/>
    <w:pPr>
      <w:spacing w:before="100" w:beforeAutospacing="1" w:after="100" w:afterAutospacing="1"/>
    </w:pPr>
  </w:style>
  <w:style w:type="character" w:customStyle="1" w:styleId="apple-converted-space">
    <w:name w:val="apple-converted-space"/>
    <w:basedOn w:val="a0"/>
    <w:rsid w:val="00562D59"/>
  </w:style>
  <w:style w:type="paragraph" w:styleId="a8">
    <w:name w:val="Body Text"/>
    <w:basedOn w:val="a"/>
    <w:link w:val="a9"/>
    <w:uiPriority w:val="99"/>
    <w:unhideWhenUsed/>
    <w:rsid w:val="00562D59"/>
    <w:pPr>
      <w:spacing w:after="120"/>
    </w:pPr>
  </w:style>
  <w:style w:type="character" w:customStyle="1" w:styleId="a9">
    <w:name w:val="Основной текст Знак"/>
    <w:basedOn w:val="a0"/>
    <w:link w:val="a8"/>
    <w:uiPriority w:val="99"/>
    <w:rsid w:val="00562D5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62D59"/>
    <w:pPr>
      <w:spacing w:after="120"/>
    </w:pPr>
    <w:rPr>
      <w:sz w:val="16"/>
      <w:szCs w:val="16"/>
    </w:rPr>
  </w:style>
  <w:style w:type="character" w:customStyle="1" w:styleId="32">
    <w:name w:val="Основной текст 3 Знак"/>
    <w:basedOn w:val="a0"/>
    <w:link w:val="31"/>
    <w:uiPriority w:val="99"/>
    <w:semiHidden/>
    <w:rsid w:val="00562D59"/>
    <w:rPr>
      <w:rFonts w:ascii="Times New Roman" w:eastAsia="Times New Roman" w:hAnsi="Times New Roman" w:cs="Times New Roman"/>
      <w:sz w:val="16"/>
      <w:szCs w:val="16"/>
      <w:lang w:eastAsia="ru-RU"/>
    </w:rPr>
  </w:style>
  <w:style w:type="paragraph" w:customStyle="1" w:styleId="Default">
    <w:name w:val="Default"/>
    <w:rsid w:val="00562D5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3">
    <w:name w:val="Основной текст 2 Знак"/>
    <w:basedOn w:val="a0"/>
    <w:link w:val="24"/>
    <w:uiPriority w:val="99"/>
    <w:semiHidden/>
    <w:rsid w:val="00562D59"/>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562D59"/>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2D59"/>
    <w:pPr>
      <w:keepNext/>
      <w:autoSpaceDE w:val="0"/>
      <w:autoSpaceDN w:val="0"/>
      <w:ind w:firstLine="284"/>
      <w:outlineLvl w:val="0"/>
    </w:pPr>
  </w:style>
  <w:style w:type="paragraph" w:styleId="2">
    <w:name w:val="heading 2"/>
    <w:basedOn w:val="a"/>
    <w:next w:val="a"/>
    <w:link w:val="20"/>
    <w:uiPriority w:val="9"/>
    <w:semiHidden/>
    <w:unhideWhenUsed/>
    <w:qFormat/>
    <w:rsid w:val="00562D5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62D5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62D59"/>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62D5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D5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62D5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62D5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62D5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562D59"/>
    <w:rPr>
      <w:rFonts w:ascii="Calibri" w:eastAsia="Times New Roman" w:hAnsi="Calibri" w:cs="Times New Roman"/>
      <w:b/>
      <w:bCs/>
      <w:i/>
      <w:iCs/>
      <w:sz w:val="26"/>
      <w:szCs w:val="26"/>
      <w:lang w:eastAsia="ru-RU"/>
    </w:rPr>
  </w:style>
  <w:style w:type="paragraph" w:styleId="21">
    <w:name w:val="Body Text Indent 2"/>
    <w:basedOn w:val="a"/>
    <w:link w:val="22"/>
    <w:uiPriority w:val="99"/>
    <w:rsid w:val="00562D59"/>
    <w:pPr>
      <w:spacing w:after="120" w:line="480" w:lineRule="auto"/>
      <w:ind w:left="283"/>
    </w:pPr>
  </w:style>
  <w:style w:type="character" w:customStyle="1" w:styleId="22">
    <w:name w:val="Основной текст с отступом 2 Знак"/>
    <w:basedOn w:val="a0"/>
    <w:link w:val="21"/>
    <w:uiPriority w:val="99"/>
    <w:rsid w:val="00562D59"/>
    <w:rPr>
      <w:rFonts w:ascii="Times New Roman" w:eastAsia="Times New Roman" w:hAnsi="Times New Roman" w:cs="Times New Roman"/>
      <w:sz w:val="24"/>
      <w:szCs w:val="24"/>
      <w:lang w:eastAsia="ru-RU"/>
    </w:rPr>
  </w:style>
  <w:style w:type="paragraph" w:styleId="a3">
    <w:name w:val="footer"/>
    <w:basedOn w:val="a"/>
    <w:link w:val="a4"/>
    <w:uiPriority w:val="99"/>
    <w:rsid w:val="00562D59"/>
    <w:pPr>
      <w:tabs>
        <w:tab w:val="center" w:pos="4677"/>
        <w:tab w:val="right" w:pos="9355"/>
      </w:tabs>
    </w:pPr>
  </w:style>
  <w:style w:type="character" w:customStyle="1" w:styleId="a4">
    <w:name w:val="Нижний колонтитул Знак"/>
    <w:basedOn w:val="a0"/>
    <w:link w:val="a3"/>
    <w:uiPriority w:val="99"/>
    <w:rsid w:val="00562D59"/>
    <w:rPr>
      <w:rFonts w:ascii="Times New Roman" w:eastAsia="Times New Roman" w:hAnsi="Times New Roman" w:cs="Times New Roman"/>
      <w:sz w:val="24"/>
      <w:szCs w:val="24"/>
      <w:lang w:eastAsia="ru-RU"/>
    </w:rPr>
  </w:style>
  <w:style w:type="character" w:styleId="a5">
    <w:name w:val="page number"/>
    <w:basedOn w:val="a0"/>
    <w:rsid w:val="00562D59"/>
  </w:style>
  <w:style w:type="paragraph" w:styleId="a6">
    <w:name w:val="List Paragraph"/>
    <w:basedOn w:val="a"/>
    <w:uiPriority w:val="34"/>
    <w:qFormat/>
    <w:rsid w:val="00562D59"/>
    <w:pPr>
      <w:ind w:left="720"/>
      <w:contextualSpacing/>
    </w:pPr>
  </w:style>
  <w:style w:type="paragraph" w:styleId="a7">
    <w:name w:val="Normal (Web)"/>
    <w:basedOn w:val="a"/>
    <w:uiPriority w:val="99"/>
    <w:unhideWhenUsed/>
    <w:rsid w:val="00562D59"/>
    <w:pPr>
      <w:spacing w:before="100" w:beforeAutospacing="1" w:after="100" w:afterAutospacing="1"/>
    </w:pPr>
  </w:style>
  <w:style w:type="character" w:customStyle="1" w:styleId="apple-converted-space">
    <w:name w:val="apple-converted-space"/>
    <w:basedOn w:val="a0"/>
    <w:rsid w:val="00562D59"/>
  </w:style>
  <w:style w:type="paragraph" w:styleId="a8">
    <w:name w:val="Body Text"/>
    <w:basedOn w:val="a"/>
    <w:link w:val="a9"/>
    <w:uiPriority w:val="99"/>
    <w:unhideWhenUsed/>
    <w:rsid w:val="00562D59"/>
    <w:pPr>
      <w:spacing w:after="120"/>
    </w:pPr>
  </w:style>
  <w:style w:type="character" w:customStyle="1" w:styleId="a9">
    <w:name w:val="Основной текст Знак"/>
    <w:basedOn w:val="a0"/>
    <w:link w:val="a8"/>
    <w:uiPriority w:val="99"/>
    <w:rsid w:val="00562D5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62D59"/>
    <w:pPr>
      <w:spacing w:after="120"/>
    </w:pPr>
    <w:rPr>
      <w:sz w:val="16"/>
      <w:szCs w:val="16"/>
    </w:rPr>
  </w:style>
  <w:style w:type="character" w:customStyle="1" w:styleId="32">
    <w:name w:val="Основной текст 3 Знак"/>
    <w:basedOn w:val="a0"/>
    <w:link w:val="31"/>
    <w:uiPriority w:val="99"/>
    <w:semiHidden/>
    <w:rsid w:val="00562D59"/>
    <w:rPr>
      <w:rFonts w:ascii="Times New Roman" w:eastAsia="Times New Roman" w:hAnsi="Times New Roman" w:cs="Times New Roman"/>
      <w:sz w:val="16"/>
      <w:szCs w:val="16"/>
      <w:lang w:eastAsia="ru-RU"/>
    </w:rPr>
  </w:style>
  <w:style w:type="paragraph" w:customStyle="1" w:styleId="Default">
    <w:name w:val="Default"/>
    <w:rsid w:val="00562D5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3">
    <w:name w:val="Основной текст 2 Знак"/>
    <w:basedOn w:val="a0"/>
    <w:link w:val="24"/>
    <w:uiPriority w:val="99"/>
    <w:semiHidden/>
    <w:rsid w:val="00562D59"/>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562D59"/>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7470</Words>
  <Characters>42580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6</cp:revision>
  <dcterms:created xsi:type="dcterms:W3CDTF">2017-04-25T16:51:00Z</dcterms:created>
  <dcterms:modified xsi:type="dcterms:W3CDTF">2019-08-21T08:25:00Z</dcterms:modified>
</cp:coreProperties>
</file>