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BA0E4" w14:textId="77777777" w:rsidR="006E44A8" w:rsidRPr="006E44A8" w:rsidRDefault="006E44A8" w:rsidP="006E44A8">
      <w:pPr>
        <w:spacing w:after="0" w:line="240" w:lineRule="auto"/>
        <w:jc w:val="center"/>
        <w:rPr>
          <w:rFonts w:ascii="Times New Roman" w:eastAsia="Times New Roman" w:hAnsi="Times New Roman" w:cs="Times New Roman"/>
        </w:rPr>
      </w:pPr>
      <w:r w:rsidRPr="006E44A8">
        <w:rPr>
          <w:rFonts w:ascii="Times New Roman" w:eastAsia="Times New Roman" w:hAnsi="Times New Roman" w:cs="Times New Roman"/>
        </w:rPr>
        <w:t>МИНИСТЕРСТВО ОБЩЕГО И ПРОФЕССИОНАЛЬНОГО ОБРАЗОВАНИЯ РОСТОВСКОЙ ОБЛАСТИ</w:t>
      </w:r>
    </w:p>
    <w:p w14:paraId="78E814EE" w14:textId="77777777" w:rsidR="006E44A8" w:rsidRPr="006E44A8" w:rsidRDefault="006E44A8" w:rsidP="006E44A8">
      <w:pPr>
        <w:spacing w:after="0" w:line="240" w:lineRule="auto"/>
        <w:jc w:val="center"/>
        <w:rPr>
          <w:rFonts w:ascii="Times New Roman" w:eastAsia="Times New Roman" w:hAnsi="Times New Roman" w:cs="Times New Roman"/>
        </w:rPr>
      </w:pPr>
    </w:p>
    <w:p w14:paraId="7A77E0F3" w14:textId="77777777" w:rsidR="006E44A8" w:rsidRPr="006E44A8" w:rsidRDefault="006E44A8" w:rsidP="006E44A8">
      <w:pPr>
        <w:spacing w:after="0" w:line="240" w:lineRule="auto"/>
        <w:jc w:val="center"/>
        <w:rPr>
          <w:rFonts w:ascii="Times New Roman" w:eastAsia="Times New Roman" w:hAnsi="Times New Roman" w:cs="Times New Roman"/>
        </w:rPr>
      </w:pPr>
    </w:p>
    <w:p w14:paraId="63FDB918" w14:textId="77777777" w:rsidR="006E44A8" w:rsidRPr="006E44A8" w:rsidRDefault="006E44A8" w:rsidP="006E44A8">
      <w:pPr>
        <w:spacing w:after="0" w:line="240" w:lineRule="auto"/>
        <w:jc w:val="center"/>
        <w:rPr>
          <w:rFonts w:ascii="Times New Roman" w:eastAsia="Times New Roman" w:hAnsi="Times New Roman" w:cs="Times New Roman"/>
        </w:rPr>
      </w:pPr>
      <w:r w:rsidRPr="006E44A8">
        <w:rPr>
          <w:rFonts w:ascii="Times New Roman" w:eastAsia="Times New Roman" w:hAnsi="Times New Roman" w:cs="Times New Roman"/>
        </w:rPr>
        <w:t>государственное бюджетное профессиональное образовательное учреждение</w:t>
      </w:r>
    </w:p>
    <w:p w14:paraId="17B2C070" w14:textId="77777777" w:rsidR="006E44A8" w:rsidRPr="006E44A8" w:rsidRDefault="006E44A8" w:rsidP="006E44A8">
      <w:pPr>
        <w:spacing w:after="0" w:line="240" w:lineRule="auto"/>
        <w:jc w:val="center"/>
        <w:rPr>
          <w:rFonts w:ascii="Times New Roman" w:eastAsia="Times New Roman" w:hAnsi="Times New Roman" w:cs="Times New Roman"/>
        </w:rPr>
      </w:pPr>
      <w:r w:rsidRPr="006E44A8">
        <w:rPr>
          <w:rFonts w:ascii="Times New Roman" w:eastAsia="Times New Roman" w:hAnsi="Times New Roman" w:cs="Times New Roman"/>
        </w:rPr>
        <w:t>Ростовской области</w:t>
      </w:r>
    </w:p>
    <w:p w14:paraId="3F8D3FAF" w14:textId="77777777" w:rsidR="006E44A8" w:rsidRPr="006E44A8" w:rsidRDefault="006E44A8" w:rsidP="006E44A8">
      <w:pPr>
        <w:spacing w:after="0" w:line="240" w:lineRule="auto"/>
        <w:jc w:val="center"/>
        <w:rPr>
          <w:rFonts w:ascii="Times New Roman" w:eastAsia="Times New Roman" w:hAnsi="Times New Roman" w:cs="Times New Roman"/>
          <w:caps/>
        </w:rPr>
      </w:pPr>
      <w:r w:rsidRPr="006E44A8">
        <w:rPr>
          <w:rFonts w:ascii="Times New Roman" w:eastAsia="Times New Roman" w:hAnsi="Times New Roman" w:cs="Times New Roman"/>
        </w:rPr>
        <w:t>«</w:t>
      </w:r>
      <w:proofErr w:type="spellStart"/>
      <w:r w:rsidRPr="006E44A8">
        <w:rPr>
          <w:rFonts w:ascii="Times New Roman" w:eastAsia="Times New Roman" w:hAnsi="Times New Roman" w:cs="Times New Roman"/>
        </w:rPr>
        <w:t>Среднеегорлыкское</w:t>
      </w:r>
      <w:proofErr w:type="spellEnd"/>
      <w:r w:rsidRPr="006E44A8">
        <w:rPr>
          <w:rFonts w:ascii="Times New Roman" w:eastAsia="Times New Roman" w:hAnsi="Times New Roman" w:cs="Times New Roman"/>
        </w:rPr>
        <w:t xml:space="preserve"> профессиональное училище № 85».</w:t>
      </w:r>
    </w:p>
    <w:p w14:paraId="28D102DA"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75673CB5"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1490F1F4"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179EDD68"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44A0A85C"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6267B97F"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40442271"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10EA12B5"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7EDC726E"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6A1EED81"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3F8A5E55"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3A51AF02"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6AB3A82E"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0947DF5B"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25505617"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16037465" w14:textId="77777777" w:rsidR="006E44A8" w:rsidRPr="006E44A8" w:rsidRDefault="006E44A8" w:rsidP="006E44A8">
      <w:pPr>
        <w:spacing w:after="0" w:line="240" w:lineRule="auto"/>
        <w:ind w:left="252" w:right="250"/>
        <w:jc w:val="center"/>
        <w:rPr>
          <w:rFonts w:ascii="Times New Roman" w:eastAsia="Times New Roman" w:hAnsi="Times New Roman" w:cs="Times New Roman"/>
          <w:b/>
        </w:rPr>
      </w:pPr>
      <w:r w:rsidRPr="006E44A8">
        <w:rPr>
          <w:rFonts w:ascii="Times New Roman" w:eastAsia="Times New Roman" w:hAnsi="Times New Roman" w:cs="Times New Roman"/>
          <w:b/>
        </w:rPr>
        <w:t>МЕТОДИЧЕСКИЕ РЕКОМЕНДАЦИИ К ЛАБОРАТОРНО-ПРАКТИЧЕСКИМ РАБОТАМ</w:t>
      </w:r>
    </w:p>
    <w:p w14:paraId="1D94F779" w14:textId="5C373826" w:rsidR="006E44A8" w:rsidRPr="006E44A8" w:rsidRDefault="006E44A8" w:rsidP="006E44A8">
      <w:pPr>
        <w:spacing w:after="0" w:line="240" w:lineRule="auto"/>
        <w:ind w:left="252" w:right="254"/>
        <w:jc w:val="center"/>
        <w:rPr>
          <w:rFonts w:ascii="Times New Roman" w:eastAsia="Times New Roman" w:hAnsi="Times New Roman" w:cs="Times New Roman"/>
          <w:b/>
        </w:rPr>
      </w:pPr>
      <w:r w:rsidRPr="006E44A8">
        <w:rPr>
          <w:rFonts w:ascii="Times New Roman" w:eastAsia="Times New Roman" w:hAnsi="Times New Roman" w:cs="Times New Roman"/>
          <w:b/>
        </w:rPr>
        <w:t xml:space="preserve">ОУД </w:t>
      </w:r>
      <w:r>
        <w:rPr>
          <w:rFonts w:ascii="Times New Roman" w:eastAsia="Times New Roman" w:hAnsi="Times New Roman" w:cs="Times New Roman"/>
          <w:b/>
        </w:rPr>
        <w:t>Естествознание</w:t>
      </w:r>
      <w:r w:rsidRPr="006E44A8">
        <w:rPr>
          <w:rFonts w:ascii="Times New Roman" w:eastAsia="Times New Roman" w:hAnsi="Times New Roman" w:cs="Times New Roman"/>
          <w:b/>
        </w:rPr>
        <w:t xml:space="preserve">  </w:t>
      </w:r>
    </w:p>
    <w:p w14:paraId="76E699F2"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b/>
          <w:sz w:val="28"/>
          <w:szCs w:val="28"/>
        </w:rPr>
      </w:pPr>
    </w:p>
    <w:p w14:paraId="07ACD393"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0C3D6F38"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2BE06F64"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5C1E2412"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0B5AB117" w14:textId="48BE9D46" w:rsidR="006E44A8" w:rsidRPr="006E44A8" w:rsidRDefault="006E44A8" w:rsidP="006E44A8">
      <w:pPr>
        <w:spacing w:after="0" w:line="240" w:lineRule="auto"/>
        <w:ind w:right="-13"/>
        <w:jc w:val="right"/>
        <w:rPr>
          <w:rFonts w:ascii="Times New Roman" w:eastAsia="Times New Roman" w:hAnsi="Times New Roman" w:cs="Times New Roman"/>
        </w:rPr>
      </w:pPr>
      <w:r w:rsidRPr="006E44A8">
        <w:rPr>
          <w:rFonts w:ascii="Times New Roman" w:eastAsia="Times New Roman" w:hAnsi="Times New Roman" w:cs="Times New Roman"/>
        </w:rPr>
        <w:t xml:space="preserve">Разработала: преподаватель </w:t>
      </w:r>
      <w:r>
        <w:rPr>
          <w:rFonts w:ascii="Times New Roman" w:eastAsia="Times New Roman" w:hAnsi="Times New Roman" w:cs="Times New Roman"/>
        </w:rPr>
        <w:t xml:space="preserve">Котова Е.Ю. </w:t>
      </w:r>
      <w:r w:rsidRPr="006E44A8">
        <w:rPr>
          <w:rFonts w:ascii="Times New Roman" w:eastAsia="Times New Roman" w:hAnsi="Times New Roman" w:cs="Times New Roman"/>
        </w:rPr>
        <w:t xml:space="preserve">  </w:t>
      </w:r>
    </w:p>
    <w:p w14:paraId="31487E12"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451953A7"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77AB02B5"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7693E02C"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220BF318"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3F79A3FB"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389499DE"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37DFB0A4"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1B885900"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58CB0B2C"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00787D57"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296D2ABA"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5C0CFD48"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795DA515" w14:textId="77777777" w:rsidR="006E44A8" w:rsidRPr="006E44A8" w:rsidRDefault="006E44A8" w:rsidP="006E44A8">
      <w:pPr>
        <w:widowControl w:val="0"/>
        <w:autoSpaceDE w:val="0"/>
        <w:autoSpaceDN w:val="0"/>
        <w:spacing w:after="0" w:line="240" w:lineRule="auto"/>
        <w:rPr>
          <w:rFonts w:ascii="Times New Roman" w:eastAsia="Times New Roman" w:hAnsi="Times New Roman" w:cs="Times New Roman"/>
          <w:sz w:val="28"/>
          <w:szCs w:val="28"/>
        </w:rPr>
      </w:pPr>
    </w:p>
    <w:p w14:paraId="18930AC5" w14:textId="77777777" w:rsidR="006E44A8" w:rsidRPr="006E44A8" w:rsidRDefault="006E44A8" w:rsidP="006E44A8">
      <w:pPr>
        <w:widowControl w:val="0"/>
        <w:autoSpaceDE w:val="0"/>
        <w:autoSpaceDN w:val="0"/>
        <w:spacing w:after="0" w:line="240" w:lineRule="auto"/>
        <w:jc w:val="center"/>
        <w:rPr>
          <w:rFonts w:ascii="Times New Roman" w:eastAsia="Times New Roman" w:hAnsi="Times New Roman" w:cs="Times New Roman"/>
          <w:sz w:val="28"/>
          <w:szCs w:val="28"/>
        </w:rPr>
      </w:pPr>
      <w:r w:rsidRPr="006E44A8">
        <w:rPr>
          <w:rFonts w:ascii="Times New Roman" w:eastAsia="Times New Roman" w:hAnsi="Times New Roman" w:cs="Times New Roman"/>
          <w:sz w:val="28"/>
          <w:szCs w:val="28"/>
        </w:rPr>
        <w:t xml:space="preserve">С. Средний Егорлык </w:t>
      </w:r>
    </w:p>
    <w:p w14:paraId="5C10F005" w14:textId="77777777" w:rsidR="006E44A8" w:rsidRPr="006E44A8" w:rsidRDefault="006E44A8" w:rsidP="006E44A8">
      <w:pPr>
        <w:spacing w:after="0" w:line="240" w:lineRule="auto"/>
        <w:ind w:left="252" w:right="246"/>
        <w:jc w:val="center"/>
        <w:rPr>
          <w:rFonts w:ascii="Times New Roman" w:eastAsia="Times New Roman" w:hAnsi="Times New Roman" w:cs="Times New Roman"/>
        </w:rPr>
      </w:pPr>
      <w:r w:rsidRPr="006E44A8">
        <w:rPr>
          <w:rFonts w:ascii="Times New Roman" w:eastAsia="Times New Roman" w:hAnsi="Times New Roman" w:cs="Times New Roman"/>
        </w:rPr>
        <w:t>2021 год.</w:t>
      </w:r>
    </w:p>
    <w:p w14:paraId="302C9E7B" w14:textId="77777777" w:rsidR="00147B7A" w:rsidRPr="00147B7A" w:rsidRDefault="00147B7A" w:rsidP="00147B7A">
      <w:pPr>
        <w:jc w:val="center"/>
        <w:rPr>
          <w:rFonts w:ascii="Times New Roman" w:hAnsi="Times New Roman" w:cs="Times New Roman"/>
          <w:b/>
          <w:sz w:val="24"/>
          <w:szCs w:val="24"/>
        </w:rPr>
      </w:pPr>
      <w:r w:rsidRPr="00147B7A">
        <w:rPr>
          <w:rFonts w:ascii="Times New Roman" w:hAnsi="Times New Roman" w:cs="Times New Roman"/>
          <w:b/>
          <w:sz w:val="24"/>
          <w:szCs w:val="24"/>
        </w:rPr>
        <w:lastRenderedPageBreak/>
        <w:t>Практическая работа № 1</w:t>
      </w:r>
    </w:p>
    <w:tbl>
      <w:tblPr>
        <w:tblW w:w="8505" w:type="dxa"/>
        <w:shd w:val="clear" w:color="auto" w:fill="FFFFFF"/>
        <w:tblCellMar>
          <w:top w:w="15" w:type="dxa"/>
          <w:left w:w="15" w:type="dxa"/>
          <w:bottom w:w="15" w:type="dxa"/>
          <w:right w:w="15" w:type="dxa"/>
        </w:tblCellMar>
        <w:tblLook w:val="04A0" w:firstRow="1" w:lastRow="0" w:firstColumn="1" w:lastColumn="0" w:noHBand="0" w:noVBand="1"/>
      </w:tblPr>
      <w:tblGrid>
        <w:gridCol w:w="8505"/>
      </w:tblGrid>
      <w:tr w:rsidR="00147B7A" w:rsidRPr="00147B7A" w14:paraId="7660A7D3" w14:textId="77777777" w:rsidTr="00147B7A">
        <w:tc>
          <w:tcPr>
            <w:tcW w:w="8505" w:type="dxa"/>
            <w:tcBorders>
              <w:top w:val="nil"/>
              <w:left w:val="nil"/>
              <w:bottom w:val="nil"/>
              <w:right w:val="nil"/>
            </w:tcBorders>
            <w:shd w:val="clear" w:color="auto" w:fill="FFFFFF"/>
            <w:tcMar>
              <w:top w:w="0" w:type="dxa"/>
              <w:left w:w="0" w:type="dxa"/>
              <w:bottom w:w="0" w:type="dxa"/>
              <w:right w:w="0" w:type="dxa"/>
            </w:tcMar>
            <w:hideMark/>
          </w:tcPr>
          <w:p w14:paraId="3AC8A59B" w14:textId="77777777" w:rsidR="00147B7A" w:rsidRPr="00147B7A" w:rsidRDefault="00F75E65" w:rsidP="00F75E65">
            <w:pPr>
              <w:spacing w:after="15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Тема: «</w:t>
            </w:r>
            <w:r w:rsidR="00147B7A" w:rsidRPr="00147B7A">
              <w:rPr>
                <w:rFonts w:ascii="Times New Roman" w:eastAsia="Times New Roman" w:hAnsi="Times New Roman" w:cs="Times New Roman"/>
                <w:b/>
                <w:bCs/>
                <w:color w:val="000000"/>
                <w:sz w:val="20"/>
                <w:szCs w:val="20"/>
                <w:lang w:eastAsia="ru-RU"/>
              </w:rPr>
              <w:t>Исследование зависимости силы трения скольжения от веса тела</w:t>
            </w:r>
            <w:r>
              <w:rPr>
                <w:rFonts w:ascii="Times New Roman" w:eastAsia="Times New Roman" w:hAnsi="Times New Roman" w:cs="Times New Roman"/>
                <w:b/>
                <w:bCs/>
                <w:color w:val="000000"/>
                <w:sz w:val="20"/>
                <w:szCs w:val="20"/>
                <w:lang w:eastAsia="ru-RU"/>
              </w:rPr>
              <w:t>»</w:t>
            </w:r>
            <w:r w:rsidR="00147B7A" w:rsidRPr="00147B7A">
              <w:rPr>
                <w:rFonts w:ascii="Times New Roman" w:eastAsia="Times New Roman" w:hAnsi="Times New Roman" w:cs="Times New Roman"/>
                <w:b/>
                <w:bCs/>
                <w:color w:val="000000"/>
                <w:sz w:val="20"/>
                <w:szCs w:val="20"/>
                <w:lang w:eastAsia="ru-RU"/>
              </w:rPr>
              <w:t>.</w:t>
            </w:r>
          </w:p>
          <w:p w14:paraId="3E860BBE"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r w:rsidRPr="00147B7A">
              <w:rPr>
                <w:rFonts w:ascii="Times New Roman" w:eastAsia="Times New Roman" w:hAnsi="Times New Roman" w:cs="Times New Roman"/>
                <w:b/>
                <w:bCs/>
                <w:color w:val="000000"/>
                <w:sz w:val="20"/>
                <w:szCs w:val="20"/>
                <w:lang w:eastAsia="ru-RU"/>
              </w:rPr>
              <w:t>Цель работы:</w:t>
            </w:r>
            <w:r w:rsidRPr="00147B7A">
              <w:rPr>
                <w:rFonts w:ascii="Times New Roman" w:eastAsia="Times New Roman" w:hAnsi="Times New Roman" w:cs="Times New Roman"/>
                <w:color w:val="000000"/>
                <w:sz w:val="20"/>
                <w:szCs w:val="20"/>
                <w:lang w:eastAsia="ru-RU"/>
              </w:rPr>
              <w:t> 1. выяснить, зависит ли сила трения скольжения от силы нормального давления, если зависит, то как</w:t>
            </w:r>
            <w:r w:rsidRPr="00147B7A">
              <w:rPr>
                <w:rFonts w:ascii="Times New Roman" w:eastAsia="Times New Roman" w:hAnsi="Times New Roman" w:cs="Times New Roman"/>
                <w:b/>
                <w:bCs/>
                <w:color w:val="000000"/>
                <w:sz w:val="20"/>
                <w:szCs w:val="20"/>
                <w:lang w:eastAsia="ru-RU"/>
              </w:rPr>
              <w:t>.</w:t>
            </w:r>
          </w:p>
          <w:p w14:paraId="377D4919"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2. Определить коэффициент трения дерева по дереву.</w:t>
            </w:r>
          </w:p>
          <w:p w14:paraId="5C6A0C16" w14:textId="77777777" w:rsidR="00F75E65"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r w:rsidRPr="00147B7A">
              <w:rPr>
                <w:rFonts w:ascii="Times New Roman" w:eastAsia="Times New Roman" w:hAnsi="Times New Roman" w:cs="Times New Roman"/>
                <w:b/>
                <w:bCs/>
                <w:color w:val="000000"/>
                <w:sz w:val="20"/>
                <w:szCs w:val="20"/>
                <w:lang w:eastAsia="ru-RU"/>
              </w:rPr>
              <w:t>Приборы и материалы: </w:t>
            </w:r>
            <w:r w:rsidRPr="00147B7A">
              <w:rPr>
                <w:rFonts w:ascii="Times New Roman" w:eastAsia="Times New Roman" w:hAnsi="Times New Roman" w:cs="Times New Roman"/>
                <w:color w:val="000000"/>
                <w:sz w:val="20"/>
                <w:szCs w:val="20"/>
                <w:lang w:eastAsia="ru-RU"/>
              </w:rPr>
              <w:t>динамометр, деревянный брусок, деревянная линейка или деревянная плоскость, набор грузов по 100 г.</w:t>
            </w:r>
          </w:p>
          <w:p w14:paraId="6B5E972F"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Теория</w:t>
            </w:r>
          </w:p>
          <w:p w14:paraId="26DAD532"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r w:rsidRPr="00147B7A">
              <w:rPr>
                <w:rFonts w:ascii="Times New Roman" w:eastAsia="Times New Roman" w:hAnsi="Times New Roman" w:cs="Times New Roman"/>
                <w:b/>
                <w:bCs/>
                <w:color w:val="000000"/>
                <w:sz w:val="20"/>
                <w:szCs w:val="20"/>
                <w:lang w:eastAsia="ru-RU"/>
              </w:rPr>
              <w:t>Сила трения</w:t>
            </w:r>
            <w:r w:rsidRPr="00147B7A">
              <w:rPr>
                <w:rFonts w:ascii="Times New Roman" w:eastAsia="Times New Roman" w:hAnsi="Times New Roman" w:cs="Times New Roman"/>
                <w:color w:val="000000"/>
                <w:sz w:val="20"/>
                <w:szCs w:val="20"/>
                <w:lang w:eastAsia="ru-RU"/>
              </w:rPr>
              <w:t> – это сила, которая возникает в том месте, где тела соприкасаются друг с другом, и препятствует перемещению тел.</w:t>
            </w:r>
          </w:p>
          <w:p w14:paraId="3431A107"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Сила трения - это сила </w:t>
            </w:r>
            <w:r w:rsidRPr="00147B7A">
              <w:rPr>
                <w:rFonts w:ascii="Times New Roman" w:eastAsia="Times New Roman" w:hAnsi="Times New Roman" w:cs="Times New Roman"/>
                <w:b/>
                <w:bCs/>
                <w:color w:val="000000"/>
                <w:sz w:val="20"/>
                <w:szCs w:val="20"/>
                <w:lang w:eastAsia="ru-RU"/>
              </w:rPr>
              <w:t>электромагнитной природы</w:t>
            </w:r>
            <w:r w:rsidRPr="00147B7A">
              <w:rPr>
                <w:rFonts w:ascii="Times New Roman" w:eastAsia="Times New Roman" w:hAnsi="Times New Roman" w:cs="Times New Roman"/>
                <w:color w:val="000000"/>
                <w:sz w:val="20"/>
                <w:szCs w:val="20"/>
                <w:lang w:eastAsia="ru-RU"/>
              </w:rPr>
              <w:t>.</w:t>
            </w:r>
          </w:p>
          <w:p w14:paraId="6EFB566B"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Возникновение силы трения объясняется </w:t>
            </w:r>
            <w:r w:rsidRPr="00147B7A">
              <w:rPr>
                <w:rFonts w:ascii="Times New Roman" w:eastAsia="Times New Roman" w:hAnsi="Times New Roman" w:cs="Times New Roman"/>
                <w:b/>
                <w:bCs/>
                <w:color w:val="000000"/>
                <w:sz w:val="20"/>
                <w:szCs w:val="20"/>
                <w:lang w:eastAsia="ru-RU"/>
              </w:rPr>
              <w:t>двумя причинами</w:t>
            </w:r>
            <w:r w:rsidRPr="00147B7A">
              <w:rPr>
                <w:rFonts w:ascii="Times New Roman" w:eastAsia="Times New Roman" w:hAnsi="Times New Roman" w:cs="Times New Roman"/>
                <w:color w:val="000000"/>
                <w:sz w:val="20"/>
                <w:szCs w:val="20"/>
                <w:lang w:eastAsia="ru-RU"/>
              </w:rPr>
              <w:t>:</w:t>
            </w:r>
          </w:p>
          <w:p w14:paraId="3B2F2EA6"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1) Шероховатостью поверхностей</w:t>
            </w:r>
            <w:r w:rsidRPr="00147B7A">
              <w:rPr>
                <w:rFonts w:ascii="Times New Roman" w:eastAsia="Times New Roman" w:hAnsi="Times New Roman" w:cs="Times New Roman"/>
                <w:color w:val="000000"/>
                <w:sz w:val="20"/>
                <w:szCs w:val="20"/>
                <w:lang w:eastAsia="ru-RU"/>
              </w:rPr>
              <w:br/>
              <w:t>   2) Проявлением сил молекулярного взаимодействия.</w:t>
            </w:r>
          </w:p>
          <w:p w14:paraId="1C1D5FD0"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Силы трения всегда направлены по касательной к соприкасающимся поверхностям и </w:t>
            </w:r>
            <w:r w:rsidRPr="00147B7A">
              <w:rPr>
                <w:rFonts w:ascii="Times New Roman" w:eastAsia="Times New Roman" w:hAnsi="Times New Roman" w:cs="Times New Roman"/>
                <w:b/>
                <w:bCs/>
                <w:color w:val="000000"/>
                <w:sz w:val="20"/>
                <w:szCs w:val="20"/>
                <w:lang w:eastAsia="ru-RU"/>
              </w:rPr>
              <w:t>подразделяются </w:t>
            </w:r>
            <w:r w:rsidRPr="00147B7A">
              <w:rPr>
                <w:rFonts w:ascii="Times New Roman" w:eastAsia="Times New Roman" w:hAnsi="Times New Roman" w:cs="Times New Roman"/>
                <w:color w:val="000000"/>
                <w:sz w:val="20"/>
                <w:szCs w:val="20"/>
                <w:lang w:eastAsia="ru-RU"/>
              </w:rPr>
              <w:t>на </w:t>
            </w:r>
            <w:r w:rsidRPr="00147B7A">
              <w:rPr>
                <w:rFonts w:ascii="Times New Roman" w:eastAsia="Times New Roman" w:hAnsi="Times New Roman" w:cs="Times New Roman"/>
                <w:i/>
                <w:iCs/>
                <w:color w:val="000000"/>
                <w:sz w:val="20"/>
                <w:szCs w:val="20"/>
                <w:lang w:eastAsia="ru-RU"/>
              </w:rPr>
              <w:t>силы трения покоя, скольжения, качения</w:t>
            </w:r>
            <w:r w:rsidRPr="00147B7A">
              <w:rPr>
                <w:rFonts w:ascii="Times New Roman" w:eastAsia="Times New Roman" w:hAnsi="Times New Roman" w:cs="Times New Roman"/>
                <w:color w:val="000000"/>
                <w:sz w:val="20"/>
                <w:szCs w:val="20"/>
                <w:lang w:eastAsia="ru-RU"/>
              </w:rPr>
              <w:t>.</w:t>
            </w:r>
          </w:p>
          <w:p w14:paraId="2DF1694F"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В данной работе исследуется зависимость силы трения скольжения от веса тела.</w:t>
            </w:r>
          </w:p>
          <w:p w14:paraId="2161BEC3"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r w:rsidRPr="00147B7A">
              <w:rPr>
                <w:rFonts w:ascii="Times New Roman" w:eastAsia="Times New Roman" w:hAnsi="Times New Roman" w:cs="Times New Roman"/>
                <w:b/>
                <w:bCs/>
                <w:color w:val="000000"/>
                <w:sz w:val="20"/>
                <w:szCs w:val="20"/>
                <w:lang w:eastAsia="ru-RU"/>
              </w:rPr>
              <w:t>Сила трения скольжения </w:t>
            </w:r>
            <w:r w:rsidRPr="00147B7A">
              <w:rPr>
                <w:rFonts w:ascii="Times New Roman" w:eastAsia="Times New Roman" w:hAnsi="Times New Roman" w:cs="Times New Roman"/>
                <w:color w:val="000000"/>
                <w:sz w:val="20"/>
                <w:szCs w:val="20"/>
                <w:lang w:eastAsia="ru-RU"/>
              </w:rPr>
              <w:t>– это сила, которая возникает при скольжении предмета по какой-либо поверхности. По модулю она почти равна максимальной силе трения покоя. Направление силы трения скольжения противоположно направлению движения тела. Сила трения в широких пределах не зависит от площади соприкасающихся поверхностей.</w:t>
            </w:r>
          </w:p>
          <w:p w14:paraId="3DE0081F"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u w:val="single"/>
                <w:lang w:eastAsia="ru-RU"/>
              </w:rPr>
              <w:t>В данной работе надо будет убедиться в том, что сила трения скольжения пропорциональна силе давления </w:t>
            </w:r>
            <w:r w:rsidRPr="00147B7A">
              <w:rPr>
                <w:rFonts w:ascii="Times New Roman" w:eastAsia="Times New Roman" w:hAnsi="Times New Roman" w:cs="Times New Roman"/>
                <w:color w:val="000000"/>
                <w:sz w:val="20"/>
                <w:szCs w:val="20"/>
                <w:lang w:eastAsia="ru-RU"/>
              </w:rPr>
              <w:t>(силе реакции опоры): </w:t>
            </w:r>
            <w:r w:rsidRPr="00147B7A">
              <w:rPr>
                <w:rFonts w:ascii="Times New Roman" w:eastAsia="Times New Roman" w:hAnsi="Times New Roman" w:cs="Times New Roman"/>
                <w:color w:val="000000"/>
                <w:sz w:val="20"/>
                <w:szCs w:val="20"/>
                <w:lang w:eastAsia="ru-RU"/>
              </w:rPr>
              <w:br/>
              <w:t>  </w:t>
            </w:r>
            <w:r w:rsidRPr="00147B7A">
              <w:rPr>
                <w:rFonts w:ascii="Times New Roman" w:eastAsia="Times New Roman" w:hAnsi="Times New Roman" w:cs="Times New Roman"/>
                <w:i/>
                <w:iCs/>
                <w:color w:val="000000"/>
                <w:sz w:val="20"/>
                <w:szCs w:val="20"/>
                <w:lang w:eastAsia="ru-RU"/>
              </w:rPr>
              <w:t> </w:t>
            </w:r>
            <w:proofErr w:type="spellStart"/>
            <w:r w:rsidRPr="00147B7A">
              <w:rPr>
                <w:rFonts w:ascii="Times New Roman" w:eastAsia="Times New Roman" w:hAnsi="Times New Roman" w:cs="Times New Roman"/>
                <w:i/>
                <w:iCs/>
                <w:color w:val="000000"/>
                <w:sz w:val="20"/>
                <w:szCs w:val="20"/>
                <w:lang w:eastAsia="ru-RU"/>
              </w:rPr>
              <w:t>Fтр</w:t>
            </w:r>
            <w:proofErr w:type="spellEnd"/>
            <w:r w:rsidRPr="00147B7A">
              <w:rPr>
                <w:rFonts w:ascii="Times New Roman" w:eastAsia="Times New Roman" w:hAnsi="Times New Roman" w:cs="Times New Roman"/>
                <w:i/>
                <w:iCs/>
                <w:color w:val="000000"/>
                <w:sz w:val="20"/>
                <w:szCs w:val="20"/>
                <w:lang w:eastAsia="ru-RU"/>
              </w:rPr>
              <w:t>=</w:t>
            </w:r>
            <w:proofErr w:type="spellStart"/>
            <w:r w:rsidRPr="00147B7A">
              <w:rPr>
                <w:rFonts w:ascii="Times New Roman" w:eastAsia="Times New Roman" w:hAnsi="Times New Roman" w:cs="Times New Roman"/>
                <w:i/>
                <w:iCs/>
                <w:color w:val="000000"/>
                <w:sz w:val="20"/>
                <w:szCs w:val="20"/>
                <w:lang w:eastAsia="ru-RU"/>
              </w:rPr>
              <w:t>μN</w:t>
            </w:r>
            <w:proofErr w:type="spellEnd"/>
            <w:r w:rsidRPr="00147B7A">
              <w:rPr>
                <w:rFonts w:ascii="Times New Roman" w:eastAsia="Times New Roman" w:hAnsi="Times New Roman" w:cs="Times New Roman"/>
                <w:i/>
                <w:iCs/>
                <w:color w:val="000000"/>
                <w:sz w:val="20"/>
                <w:szCs w:val="20"/>
                <w:lang w:eastAsia="ru-RU"/>
              </w:rPr>
              <w:t>, где</w:t>
            </w:r>
            <w:r w:rsidRPr="00147B7A">
              <w:rPr>
                <w:rFonts w:ascii="Times New Roman" w:eastAsia="Times New Roman" w:hAnsi="Times New Roman" w:cs="Times New Roman"/>
                <w:color w:val="000000"/>
                <w:sz w:val="20"/>
                <w:szCs w:val="20"/>
                <w:lang w:eastAsia="ru-RU"/>
              </w:rPr>
              <w:t> </w:t>
            </w:r>
            <w:r w:rsidRPr="00147B7A">
              <w:rPr>
                <w:rFonts w:ascii="Times New Roman" w:eastAsia="Times New Roman" w:hAnsi="Times New Roman" w:cs="Times New Roman"/>
                <w:i/>
                <w:iCs/>
                <w:color w:val="000000"/>
                <w:sz w:val="20"/>
                <w:szCs w:val="20"/>
                <w:lang w:eastAsia="ru-RU"/>
              </w:rPr>
              <w:t>μ</w:t>
            </w:r>
            <w:r w:rsidRPr="00147B7A">
              <w:rPr>
                <w:rFonts w:ascii="Times New Roman" w:eastAsia="Times New Roman" w:hAnsi="Times New Roman" w:cs="Times New Roman"/>
                <w:color w:val="000000"/>
                <w:sz w:val="20"/>
                <w:szCs w:val="20"/>
                <w:lang w:eastAsia="ru-RU"/>
              </w:rPr>
              <w:t> - коэффициент пропорциональности, называется </w:t>
            </w:r>
            <w:r w:rsidRPr="00147B7A">
              <w:rPr>
                <w:rFonts w:ascii="Times New Roman" w:eastAsia="Times New Roman" w:hAnsi="Times New Roman" w:cs="Times New Roman"/>
                <w:b/>
                <w:bCs/>
                <w:color w:val="000000"/>
                <w:sz w:val="20"/>
                <w:szCs w:val="20"/>
                <w:lang w:eastAsia="ru-RU"/>
              </w:rPr>
              <w:t>коэффициентом трения</w:t>
            </w:r>
            <w:r w:rsidRPr="00147B7A">
              <w:rPr>
                <w:rFonts w:ascii="Times New Roman" w:eastAsia="Times New Roman" w:hAnsi="Times New Roman" w:cs="Times New Roman"/>
                <w:color w:val="000000"/>
                <w:sz w:val="20"/>
                <w:szCs w:val="20"/>
                <w:lang w:eastAsia="ru-RU"/>
              </w:rPr>
              <w:t>. Он характеризует не тело, а сразу два тела, трущихся друг о друга.        </w:t>
            </w:r>
          </w:p>
          <w:p w14:paraId="56A45976"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Ход работы</w:t>
            </w:r>
          </w:p>
          <w:p w14:paraId="7A08F9A7"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1. Определите массу бруска.</w:t>
            </w:r>
          </w:p>
          <w:p w14:paraId="455E6A30"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2. Положите брусок на горизонтально расположенную деревянную линейку. На брусок поставьте груз 100 г.</w:t>
            </w:r>
          </w:p>
          <w:p w14:paraId="521C8A47"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3. Прикрепив к бруску динамометр, как можно более равномерно тяните его вдоль линейки. Запишите показания динамометра, это и есть величина силы трения скольжения.</w:t>
            </w:r>
          </w:p>
          <w:p w14:paraId="2BF1B3A4"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4. Добавьте второй, третий грузы, каждый раз измеряя силу трения. С увеличением числа грузов растет сила нормального давления.</w:t>
            </w:r>
          </w:p>
          <w:p w14:paraId="728558FE"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5. Результаты измерений занесите в таблицу.</w:t>
            </w:r>
          </w:p>
          <w:tbl>
            <w:tblPr>
              <w:tblW w:w="7350" w:type="dxa"/>
              <w:tblCellMar>
                <w:left w:w="0" w:type="dxa"/>
                <w:right w:w="0" w:type="dxa"/>
              </w:tblCellMar>
              <w:tblLook w:val="04A0" w:firstRow="1" w:lastRow="0" w:firstColumn="1" w:lastColumn="0" w:noHBand="0" w:noVBand="1"/>
            </w:tblPr>
            <w:tblGrid>
              <w:gridCol w:w="826"/>
              <w:gridCol w:w="793"/>
              <w:gridCol w:w="757"/>
              <w:gridCol w:w="1578"/>
              <w:gridCol w:w="782"/>
              <w:gridCol w:w="1272"/>
              <w:gridCol w:w="1342"/>
            </w:tblGrid>
            <w:tr w:rsidR="00147B7A" w:rsidRPr="00147B7A" w14:paraId="5559B2D0" w14:textId="77777777">
              <w:tc>
                <w:tcPr>
                  <w:tcW w:w="825" w:type="dxa"/>
                  <w:tcBorders>
                    <w:top w:val="single" w:sz="6" w:space="0" w:color="000001"/>
                    <w:left w:val="single" w:sz="6" w:space="0" w:color="000001"/>
                    <w:bottom w:val="single" w:sz="6" w:space="0" w:color="000001"/>
                    <w:right w:val="single" w:sz="6" w:space="0" w:color="000001"/>
                  </w:tcBorders>
                  <w:shd w:val="clear" w:color="auto" w:fill="auto"/>
                  <w:hideMark/>
                </w:tcPr>
                <w:p w14:paraId="00B3EDE1"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r w:rsidRPr="00147B7A">
                    <w:rPr>
                      <w:rFonts w:ascii="Times New Roman" w:eastAsia="Times New Roman" w:hAnsi="Times New Roman" w:cs="Times New Roman"/>
                      <w:b/>
                      <w:bCs/>
                      <w:color w:val="000000"/>
                      <w:sz w:val="20"/>
                      <w:szCs w:val="20"/>
                      <w:lang w:eastAsia="ru-RU"/>
                    </w:rPr>
                    <w:t>опыта</w:t>
                  </w:r>
                </w:p>
              </w:tc>
              <w:tc>
                <w:tcPr>
                  <w:tcW w:w="855" w:type="dxa"/>
                  <w:tcBorders>
                    <w:top w:val="single" w:sz="6" w:space="0" w:color="000001"/>
                    <w:left w:val="single" w:sz="6" w:space="0" w:color="000001"/>
                    <w:bottom w:val="single" w:sz="6" w:space="0" w:color="000001"/>
                    <w:right w:val="single" w:sz="6" w:space="0" w:color="000001"/>
                  </w:tcBorders>
                  <w:shd w:val="clear" w:color="auto" w:fill="auto"/>
                  <w:hideMark/>
                </w:tcPr>
                <w:p w14:paraId="11B98FE8"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Масса бруска,</w:t>
                  </w:r>
                  <w:r w:rsidRPr="00147B7A">
                    <w:rPr>
                      <w:rFonts w:ascii="Times New Roman" w:eastAsia="Times New Roman" w:hAnsi="Times New Roman" w:cs="Times New Roman"/>
                      <w:color w:val="000000"/>
                      <w:sz w:val="20"/>
                      <w:szCs w:val="20"/>
                      <w:lang w:eastAsia="ru-RU"/>
                    </w:rPr>
                    <w:br/>
                  </w:r>
                  <w:r w:rsidRPr="00147B7A">
                    <w:rPr>
                      <w:rFonts w:ascii="Times New Roman" w:eastAsia="Times New Roman" w:hAnsi="Times New Roman" w:cs="Times New Roman"/>
                      <w:color w:val="000000"/>
                      <w:sz w:val="20"/>
                      <w:szCs w:val="20"/>
                      <w:lang w:eastAsia="ru-RU"/>
                    </w:rPr>
                    <w:br/>
                  </w:r>
                </w:p>
                <w:p w14:paraId="16D26F7B"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r w:rsidRPr="00147B7A">
                    <w:rPr>
                      <w:rFonts w:ascii="Times New Roman" w:eastAsia="Times New Roman" w:hAnsi="Times New Roman" w:cs="Times New Roman"/>
                      <w:b/>
                      <w:bCs/>
                      <w:color w:val="000000"/>
                      <w:sz w:val="20"/>
                      <w:szCs w:val="20"/>
                      <w:lang w:eastAsia="ru-RU"/>
                    </w:rPr>
                    <w:t>m</w:t>
                  </w:r>
                  <w:r w:rsidRPr="00147B7A">
                    <w:rPr>
                      <w:rFonts w:ascii="Times New Roman" w:eastAsia="Times New Roman" w:hAnsi="Times New Roman" w:cs="Times New Roman"/>
                      <w:b/>
                      <w:bCs/>
                      <w:color w:val="000000"/>
                      <w:sz w:val="20"/>
                      <w:szCs w:val="20"/>
                      <w:vertAlign w:val="subscript"/>
                      <w:lang w:eastAsia="ru-RU"/>
                    </w:rPr>
                    <w:t>1 </w:t>
                  </w:r>
                  <w:r w:rsidRPr="00147B7A">
                    <w:rPr>
                      <w:rFonts w:ascii="Times New Roman" w:eastAsia="Times New Roman" w:hAnsi="Times New Roman" w:cs="Times New Roman"/>
                      <w:b/>
                      <w:bCs/>
                      <w:color w:val="000000"/>
                      <w:sz w:val="20"/>
                      <w:szCs w:val="20"/>
                      <w:lang w:eastAsia="ru-RU"/>
                    </w:rPr>
                    <w:t>,</w:t>
                  </w:r>
                </w:p>
                <w:p w14:paraId="220B8981"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i/>
                      <w:iCs/>
                      <w:color w:val="000000"/>
                      <w:sz w:val="20"/>
                      <w:szCs w:val="20"/>
                      <w:lang w:eastAsia="ru-RU"/>
                    </w:rPr>
                    <w:t>кг</w:t>
                  </w:r>
                </w:p>
              </w:tc>
              <w:tc>
                <w:tcPr>
                  <w:tcW w:w="855" w:type="dxa"/>
                  <w:tcBorders>
                    <w:top w:val="single" w:sz="6" w:space="0" w:color="000001"/>
                    <w:left w:val="single" w:sz="6" w:space="0" w:color="000001"/>
                    <w:bottom w:val="single" w:sz="6" w:space="0" w:color="000001"/>
                    <w:right w:val="single" w:sz="6" w:space="0" w:color="000001"/>
                  </w:tcBorders>
                  <w:shd w:val="clear" w:color="auto" w:fill="auto"/>
                  <w:hideMark/>
                </w:tcPr>
                <w:p w14:paraId="2FA6E475"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Масса груза,</w:t>
                  </w:r>
                </w:p>
                <w:p w14:paraId="30971C62"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br/>
                  </w:r>
                  <w:r w:rsidRPr="00147B7A">
                    <w:rPr>
                      <w:rFonts w:ascii="Times New Roman" w:eastAsia="Times New Roman" w:hAnsi="Times New Roman" w:cs="Times New Roman"/>
                      <w:b/>
                      <w:bCs/>
                      <w:color w:val="000000"/>
                      <w:sz w:val="20"/>
                      <w:szCs w:val="20"/>
                      <w:lang w:eastAsia="ru-RU"/>
                    </w:rPr>
                    <w:t>m</w:t>
                  </w:r>
                  <w:r w:rsidRPr="00147B7A">
                    <w:rPr>
                      <w:rFonts w:ascii="Times New Roman" w:eastAsia="Times New Roman" w:hAnsi="Times New Roman" w:cs="Times New Roman"/>
                      <w:b/>
                      <w:bCs/>
                      <w:color w:val="000000"/>
                      <w:sz w:val="20"/>
                      <w:szCs w:val="20"/>
                      <w:vertAlign w:val="subscript"/>
                      <w:lang w:eastAsia="ru-RU"/>
                    </w:rPr>
                    <w:t>2 </w:t>
                  </w:r>
                  <w:r w:rsidRPr="00147B7A">
                    <w:rPr>
                      <w:rFonts w:ascii="Times New Roman" w:eastAsia="Times New Roman" w:hAnsi="Times New Roman" w:cs="Times New Roman"/>
                      <w:b/>
                      <w:bCs/>
                      <w:color w:val="000000"/>
                      <w:sz w:val="20"/>
                      <w:szCs w:val="20"/>
                      <w:lang w:eastAsia="ru-RU"/>
                    </w:rPr>
                    <w:t>,</w:t>
                  </w:r>
                </w:p>
                <w:p w14:paraId="30289C74"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кг</w:t>
                  </w:r>
                </w:p>
              </w:tc>
              <w:tc>
                <w:tcPr>
                  <w:tcW w:w="1695" w:type="dxa"/>
                  <w:tcBorders>
                    <w:top w:val="single" w:sz="6" w:space="0" w:color="000001"/>
                    <w:left w:val="single" w:sz="6" w:space="0" w:color="000001"/>
                    <w:bottom w:val="single" w:sz="6" w:space="0" w:color="000001"/>
                    <w:right w:val="single" w:sz="6" w:space="0" w:color="000001"/>
                  </w:tcBorders>
                  <w:shd w:val="clear" w:color="auto" w:fill="auto"/>
                  <w:hideMark/>
                </w:tcPr>
                <w:p w14:paraId="2106DCDB"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Общий</w:t>
                  </w:r>
                  <w:r w:rsidRPr="00147B7A">
                    <w:rPr>
                      <w:rFonts w:ascii="Times New Roman" w:eastAsia="Times New Roman" w:hAnsi="Times New Roman" w:cs="Times New Roman"/>
                      <w:color w:val="000000"/>
                      <w:sz w:val="20"/>
                      <w:szCs w:val="20"/>
                      <w:lang w:eastAsia="ru-RU"/>
                    </w:rPr>
                    <w:br/>
                  </w:r>
                  <w:r w:rsidRPr="00147B7A">
                    <w:rPr>
                      <w:rFonts w:ascii="Times New Roman" w:eastAsia="Times New Roman" w:hAnsi="Times New Roman" w:cs="Times New Roman"/>
                      <w:b/>
                      <w:bCs/>
                      <w:color w:val="000000"/>
                      <w:sz w:val="20"/>
                      <w:szCs w:val="20"/>
                      <w:lang w:eastAsia="ru-RU"/>
                    </w:rPr>
                    <w:t>вес тела</w:t>
                  </w:r>
                  <w:r w:rsidRPr="00147B7A">
                    <w:rPr>
                      <w:rFonts w:ascii="Times New Roman" w:eastAsia="Times New Roman" w:hAnsi="Times New Roman" w:cs="Times New Roman"/>
                      <w:b/>
                      <w:bCs/>
                      <w:color w:val="000000"/>
                      <w:sz w:val="20"/>
                      <w:szCs w:val="20"/>
                      <w:lang w:eastAsia="ru-RU"/>
                    </w:rPr>
                    <w:br/>
                    <w:t>(сила нормального давления),</w:t>
                  </w:r>
                  <w:r w:rsidRPr="00147B7A">
                    <w:rPr>
                      <w:rFonts w:ascii="Times New Roman" w:eastAsia="Times New Roman" w:hAnsi="Times New Roman" w:cs="Times New Roman"/>
                      <w:color w:val="000000"/>
                      <w:sz w:val="20"/>
                      <w:szCs w:val="20"/>
                      <w:lang w:eastAsia="ru-RU"/>
                    </w:rPr>
                    <w:br/>
                  </w:r>
                  <w:r w:rsidRPr="00147B7A">
                    <w:rPr>
                      <w:rFonts w:ascii="Times New Roman" w:eastAsia="Times New Roman" w:hAnsi="Times New Roman" w:cs="Times New Roman"/>
                      <w:b/>
                      <w:bCs/>
                      <w:color w:val="000000"/>
                      <w:sz w:val="20"/>
                      <w:szCs w:val="20"/>
                      <w:lang w:eastAsia="ru-RU"/>
                    </w:rPr>
                    <w:t>Р=N=(m</w:t>
                  </w:r>
                  <w:r w:rsidRPr="00147B7A">
                    <w:rPr>
                      <w:rFonts w:ascii="Times New Roman" w:eastAsia="Times New Roman" w:hAnsi="Times New Roman" w:cs="Times New Roman"/>
                      <w:b/>
                      <w:bCs/>
                      <w:color w:val="000000"/>
                      <w:sz w:val="20"/>
                      <w:szCs w:val="20"/>
                      <w:vertAlign w:val="subscript"/>
                      <w:lang w:eastAsia="ru-RU"/>
                    </w:rPr>
                    <w:t>1</w:t>
                  </w:r>
                  <w:r w:rsidRPr="00147B7A">
                    <w:rPr>
                      <w:rFonts w:ascii="Times New Roman" w:eastAsia="Times New Roman" w:hAnsi="Times New Roman" w:cs="Times New Roman"/>
                      <w:b/>
                      <w:bCs/>
                      <w:color w:val="000000"/>
                      <w:sz w:val="20"/>
                      <w:szCs w:val="20"/>
                      <w:lang w:eastAsia="ru-RU"/>
                    </w:rPr>
                    <w:t>+m</w:t>
                  </w:r>
                  <w:proofErr w:type="gramStart"/>
                  <w:r w:rsidRPr="00147B7A">
                    <w:rPr>
                      <w:rFonts w:ascii="Times New Roman" w:eastAsia="Times New Roman" w:hAnsi="Times New Roman" w:cs="Times New Roman"/>
                      <w:b/>
                      <w:bCs/>
                      <w:color w:val="000000"/>
                      <w:sz w:val="20"/>
                      <w:szCs w:val="20"/>
                      <w:vertAlign w:val="subscript"/>
                      <w:lang w:eastAsia="ru-RU"/>
                    </w:rPr>
                    <w:t>2</w:t>
                  </w:r>
                  <w:r w:rsidRPr="00147B7A">
                    <w:rPr>
                      <w:rFonts w:ascii="Times New Roman" w:eastAsia="Times New Roman" w:hAnsi="Times New Roman" w:cs="Times New Roman"/>
                      <w:b/>
                      <w:bCs/>
                      <w:color w:val="000000"/>
                      <w:sz w:val="20"/>
                      <w:szCs w:val="20"/>
                      <w:lang w:eastAsia="ru-RU"/>
                    </w:rPr>
                    <w:t>)g</w:t>
                  </w:r>
                  <w:proofErr w:type="gramEnd"/>
                  <w:r w:rsidRPr="00147B7A">
                    <w:rPr>
                      <w:rFonts w:ascii="Times New Roman" w:eastAsia="Times New Roman" w:hAnsi="Times New Roman" w:cs="Times New Roman"/>
                      <w:b/>
                      <w:bCs/>
                      <w:color w:val="000000"/>
                      <w:sz w:val="20"/>
                      <w:szCs w:val="20"/>
                      <w:lang w:eastAsia="ru-RU"/>
                    </w:rPr>
                    <w:t>, Н</w:t>
                  </w:r>
                </w:p>
              </w:tc>
              <w:tc>
                <w:tcPr>
                  <w:tcW w:w="855" w:type="dxa"/>
                  <w:tcBorders>
                    <w:top w:val="single" w:sz="6" w:space="0" w:color="000001"/>
                    <w:left w:val="single" w:sz="6" w:space="0" w:color="000001"/>
                    <w:bottom w:val="single" w:sz="6" w:space="0" w:color="000001"/>
                    <w:right w:val="single" w:sz="6" w:space="0" w:color="000001"/>
                  </w:tcBorders>
                  <w:shd w:val="clear" w:color="auto" w:fill="auto"/>
                  <w:hideMark/>
                </w:tcPr>
                <w:p w14:paraId="1F537D10"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Сила трения</w:t>
                  </w:r>
                </w:p>
                <w:p w14:paraId="60F1932F"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proofErr w:type="spellStart"/>
                  <w:r w:rsidRPr="00147B7A">
                    <w:rPr>
                      <w:rFonts w:ascii="Times New Roman" w:eastAsia="Times New Roman" w:hAnsi="Times New Roman" w:cs="Times New Roman"/>
                      <w:b/>
                      <w:bCs/>
                      <w:color w:val="000000"/>
                      <w:sz w:val="20"/>
                      <w:szCs w:val="20"/>
                      <w:lang w:eastAsia="ru-RU"/>
                    </w:rPr>
                    <w:t>F</w:t>
                  </w:r>
                  <w:r w:rsidRPr="00147B7A">
                    <w:rPr>
                      <w:rFonts w:ascii="Times New Roman" w:eastAsia="Times New Roman" w:hAnsi="Times New Roman" w:cs="Times New Roman"/>
                      <w:b/>
                      <w:bCs/>
                      <w:color w:val="000000"/>
                      <w:sz w:val="20"/>
                      <w:szCs w:val="20"/>
                      <w:vertAlign w:val="subscript"/>
                      <w:lang w:eastAsia="ru-RU"/>
                    </w:rPr>
                    <w:t>тр</w:t>
                  </w:r>
                  <w:proofErr w:type="spellEnd"/>
                  <w:r w:rsidRPr="00147B7A">
                    <w:rPr>
                      <w:rFonts w:ascii="Times New Roman" w:eastAsia="Times New Roman" w:hAnsi="Times New Roman" w:cs="Times New Roman"/>
                      <w:b/>
                      <w:bCs/>
                      <w:color w:val="000000"/>
                      <w:sz w:val="20"/>
                      <w:szCs w:val="20"/>
                      <w:lang w:eastAsia="ru-RU"/>
                    </w:rPr>
                    <w:t>,</w:t>
                  </w:r>
                </w:p>
                <w:p w14:paraId="2EA85565"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Н</w:t>
                  </w:r>
                </w:p>
              </w:tc>
              <w:tc>
                <w:tcPr>
                  <w:tcW w:w="990" w:type="dxa"/>
                  <w:tcBorders>
                    <w:top w:val="single" w:sz="6" w:space="0" w:color="000001"/>
                    <w:left w:val="single" w:sz="6" w:space="0" w:color="000001"/>
                    <w:bottom w:val="single" w:sz="6" w:space="0" w:color="000001"/>
                    <w:right w:val="single" w:sz="6" w:space="0" w:color="000001"/>
                  </w:tcBorders>
                  <w:shd w:val="clear" w:color="auto" w:fill="auto"/>
                  <w:hideMark/>
                </w:tcPr>
                <w:p w14:paraId="0AE0C149"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Коэффициент трения,</w:t>
                  </w:r>
                </w:p>
                <w:p w14:paraId="6B63CCD5"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br/>
                  </w:r>
                  <w:r w:rsidRPr="00147B7A">
                    <w:rPr>
                      <w:rFonts w:ascii="Times New Roman" w:eastAsia="Times New Roman" w:hAnsi="Times New Roman" w:cs="Times New Roman"/>
                      <w:b/>
                      <w:bCs/>
                      <w:i/>
                      <w:iCs/>
                      <w:color w:val="000000"/>
                      <w:sz w:val="20"/>
                      <w:szCs w:val="20"/>
                      <w:lang w:eastAsia="ru-RU"/>
                    </w:rPr>
                    <w:t>μ</w:t>
                  </w:r>
                </w:p>
              </w:tc>
              <w:tc>
                <w:tcPr>
                  <w:tcW w:w="1260" w:type="dxa"/>
                  <w:tcBorders>
                    <w:top w:val="single" w:sz="6" w:space="0" w:color="000001"/>
                    <w:left w:val="single" w:sz="6" w:space="0" w:color="000001"/>
                    <w:bottom w:val="single" w:sz="6" w:space="0" w:color="000001"/>
                    <w:right w:val="single" w:sz="6" w:space="0" w:color="000001"/>
                  </w:tcBorders>
                  <w:shd w:val="clear" w:color="auto" w:fill="auto"/>
                  <w:hideMark/>
                </w:tcPr>
                <w:p w14:paraId="6EB5F3DF"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Среднее значение</w:t>
                  </w:r>
                  <w:r w:rsidRPr="00147B7A">
                    <w:rPr>
                      <w:rFonts w:ascii="Times New Roman" w:eastAsia="Times New Roman" w:hAnsi="Times New Roman" w:cs="Times New Roman"/>
                      <w:b/>
                      <w:bCs/>
                      <w:color w:val="000000"/>
                      <w:sz w:val="20"/>
                      <w:szCs w:val="20"/>
                      <w:lang w:eastAsia="ru-RU"/>
                    </w:rPr>
                    <w:br/>
                    <w:t>коэффициента трения,</w:t>
                  </w:r>
                  <w:r w:rsidRPr="00147B7A">
                    <w:rPr>
                      <w:rFonts w:ascii="Times New Roman" w:eastAsia="Times New Roman" w:hAnsi="Times New Roman" w:cs="Times New Roman"/>
                      <w:b/>
                      <w:bCs/>
                      <w:color w:val="000000"/>
                      <w:sz w:val="20"/>
                      <w:szCs w:val="20"/>
                      <w:lang w:eastAsia="ru-RU"/>
                    </w:rPr>
                    <w:br/>
                  </w:r>
                  <w:proofErr w:type="spellStart"/>
                  <w:r w:rsidRPr="00147B7A">
                    <w:rPr>
                      <w:rFonts w:ascii="Times New Roman" w:eastAsia="Times New Roman" w:hAnsi="Times New Roman" w:cs="Times New Roman"/>
                      <w:b/>
                      <w:bCs/>
                      <w:i/>
                      <w:iCs/>
                      <w:color w:val="000000"/>
                      <w:sz w:val="20"/>
                      <w:szCs w:val="20"/>
                      <w:lang w:eastAsia="ru-RU"/>
                    </w:rPr>
                    <w:t>μ</w:t>
                  </w:r>
                  <w:r w:rsidRPr="00147B7A">
                    <w:rPr>
                      <w:rFonts w:ascii="Times New Roman" w:eastAsia="Times New Roman" w:hAnsi="Times New Roman" w:cs="Times New Roman"/>
                      <w:b/>
                      <w:bCs/>
                      <w:i/>
                      <w:iCs/>
                      <w:color w:val="000000"/>
                      <w:sz w:val="20"/>
                      <w:szCs w:val="20"/>
                      <w:vertAlign w:val="subscript"/>
                      <w:lang w:eastAsia="ru-RU"/>
                    </w:rPr>
                    <w:t>ср</w:t>
                  </w:r>
                  <w:proofErr w:type="spellEnd"/>
                </w:p>
              </w:tc>
            </w:tr>
            <w:tr w:rsidR="00147B7A" w:rsidRPr="00147B7A" w14:paraId="06B4A236" w14:textId="77777777">
              <w:tc>
                <w:tcPr>
                  <w:tcW w:w="825" w:type="dxa"/>
                  <w:tcBorders>
                    <w:top w:val="single" w:sz="6" w:space="0" w:color="000001"/>
                    <w:left w:val="single" w:sz="6" w:space="0" w:color="000001"/>
                    <w:bottom w:val="single" w:sz="6" w:space="0" w:color="000001"/>
                    <w:right w:val="single" w:sz="6" w:space="0" w:color="000001"/>
                  </w:tcBorders>
                  <w:shd w:val="clear" w:color="auto" w:fill="auto"/>
                  <w:hideMark/>
                </w:tcPr>
                <w:p w14:paraId="6D2DB8B1"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1</w:t>
                  </w:r>
                </w:p>
              </w:tc>
              <w:tc>
                <w:tcPr>
                  <w:tcW w:w="855" w:type="dxa"/>
                  <w:vMerge w:val="restart"/>
                  <w:tcBorders>
                    <w:top w:val="single" w:sz="6" w:space="0" w:color="000001"/>
                    <w:left w:val="single" w:sz="6" w:space="0" w:color="000001"/>
                    <w:bottom w:val="single" w:sz="6" w:space="0" w:color="000001"/>
                    <w:right w:val="single" w:sz="6" w:space="0" w:color="000001"/>
                  </w:tcBorders>
                  <w:shd w:val="clear" w:color="auto" w:fill="auto"/>
                  <w:hideMark/>
                </w:tcPr>
                <w:p w14:paraId="0E13440F"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p>
              </w:tc>
              <w:tc>
                <w:tcPr>
                  <w:tcW w:w="855" w:type="dxa"/>
                  <w:tcBorders>
                    <w:top w:val="single" w:sz="6" w:space="0" w:color="000001"/>
                    <w:left w:val="single" w:sz="6" w:space="0" w:color="000001"/>
                    <w:bottom w:val="single" w:sz="6" w:space="0" w:color="000001"/>
                    <w:right w:val="single" w:sz="6" w:space="0" w:color="000001"/>
                  </w:tcBorders>
                  <w:shd w:val="clear" w:color="auto" w:fill="auto"/>
                  <w:hideMark/>
                </w:tcPr>
                <w:p w14:paraId="14269A57"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1695" w:type="dxa"/>
                  <w:tcBorders>
                    <w:top w:val="single" w:sz="6" w:space="0" w:color="000001"/>
                    <w:left w:val="single" w:sz="6" w:space="0" w:color="000001"/>
                    <w:bottom w:val="single" w:sz="6" w:space="0" w:color="000001"/>
                    <w:right w:val="single" w:sz="6" w:space="0" w:color="000001"/>
                  </w:tcBorders>
                  <w:shd w:val="clear" w:color="auto" w:fill="auto"/>
                  <w:hideMark/>
                </w:tcPr>
                <w:p w14:paraId="27FBB97F"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855" w:type="dxa"/>
                  <w:tcBorders>
                    <w:top w:val="single" w:sz="6" w:space="0" w:color="000001"/>
                    <w:left w:val="single" w:sz="6" w:space="0" w:color="000001"/>
                    <w:bottom w:val="single" w:sz="6" w:space="0" w:color="000001"/>
                    <w:right w:val="single" w:sz="6" w:space="0" w:color="000001"/>
                  </w:tcBorders>
                  <w:shd w:val="clear" w:color="auto" w:fill="auto"/>
                  <w:hideMark/>
                </w:tcPr>
                <w:p w14:paraId="7F081852"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990" w:type="dxa"/>
                  <w:tcBorders>
                    <w:top w:val="single" w:sz="6" w:space="0" w:color="000001"/>
                    <w:left w:val="single" w:sz="6" w:space="0" w:color="000001"/>
                    <w:bottom w:val="single" w:sz="6" w:space="0" w:color="000001"/>
                    <w:right w:val="single" w:sz="6" w:space="0" w:color="000001"/>
                  </w:tcBorders>
                  <w:shd w:val="clear" w:color="auto" w:fill="auto"/>
                  <w:hideMark/>
                </w:tcPr>
                <w:p w14:paraId="749A0429"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1260" w:type="dxa"/>
                  <w:vMerge w:val="restart"/>
                  <w:tcBorders>
                    <w:top w:val="single" w:sz="6" w:space="0" w:color="000001"/>
                    <w:left w:val="single" w:sz="6" w:space="0" w:color="000001"/>
                    <w:bottom w:val="single" w:sz="6" w:space="0" w:color="000001"/>
                    <w:right w:val="single" w:sz="6" w:space="0" w:color="000001"/>
                  </w:tcBorders>
                  <w:shd w:val="clear" w:color="auto" w:fill="auto"/>
                  <w:hideMark/>
                </w:tcPr>
                <w:p w14:paraId="539E9B32"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r>
            <w:tr w:rsidR="00147B7A" w:rsidRPr="00147B7A" w14:paraId="2CFC8132" w14:textId="77777777">
              <w:tc>
                <w:tcPr>
                  <w:tcW w:w="825" w:type="dxa"/>
                  <w:tcBorders>
                    <w:top w:val="single" w:sz="6" w:space="0" w:color="000001"/>
                    <w:left w:val="single" w:sz="6" w:space="0" w:color="000001"/>
                    <w:bottom w:val="single" w:sz="6" w:space="0" w:color="000001"/>
                    <w:right w:val="single" w:sz="6" w:space="0" w:color="000001"/>
                  </w:tcBorders>
                  <w:shd w:val="clear" w:color="auto" w:fill="auto"/>
                  <w:hideMark/>
                </w:tcPr>
                <w:p w14:paraId="5ABFAB50"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2</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14:paraId="061BF0A9" w14:textId="77777777" w:rsidR="00147B7A" w:rsidRPr="00147B7A" w:rsidRDefault="00147B7A" w:rsidP="00147B7A">
                  <w:pPr>
                    <w:spacing w:after="0" w:line="240" w:lineRule="auto"/>
                    <w:rPr>
                      <w:rFonts w:ascii="Times New Roman" w:eastAsia="Times New Roman" w:hAnsi="Times New Roman" w:cs="Times New Roman"/>
                      <w:color w:val="000000"/>
                      <w:sz w:val="20"/>
                      <w:szCs w:val="20"/>
                      <w:lang w:eastAsia="ru-RU"/>
                    </w:rPr>
                  </w:pPr>
                </w:p>
              </w:tc>
              <w:tc>
                <w:tcPr>
                  <w:tcW w:w="855" w:type="dxa"/>
                  <w:tcBorders>
                    <w:top w:val="single" w:sz="6" w:space="0" w:color="000001"/>
                    <w:left w:val="single" w:sz="6" w:space="0" w:color="000001"/>
                    <w:bottom w:val="single" w:sz="6" w:space="0" w:color="000001"/>
                    <w:right w:val="single" w:sz="6" w:space="0" w:color="000001"/>
                  </w:tcBorders>
                  <w:shd w:val="clear" w:color="auto" w:fill="auto"/>
                  <w:hideMark/>
                </w:tcPr>
                <w:p w14:paraId="78EC39A4"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1695" w:type="dxa"/>
                  <w:tcBorders>
                    <w:top w:val="single" w:sz="6" w:space="0" w:color="000001"/>
                    <w:left w:val="single" w:sz="6" w:space="0" w:color="000001"/>
                    <w:bottom w:val="single" w:sz="6" w:space="0" w:color="000001"/>
                    <w:right w:val="single" w:sz="6" w:space="0" w:color="000001"/>
                  </w:tcBorders>
                  <w:shd w:val="clear" w:color="auto" w:fill="auto"/>
                  <w:hideMark/>
                </w:tcPr>
                <w:p w14:paraId="196C35E7"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855" w:type="dxa"/>
                  <w:tcBorders>
                    <w:top w:val="single" w:sz="6" w:space="0" w:color="000001"/>
                    <w:left w:val="single" w:sz="6" w:space="0" w:color="000001"/>
                    <w:bottom w:val="single" w:sz="6" w:space="0" w:color="000001"/>
                    <w:right w:val="single" w:sz="6" w:space="0" w:color="000001"/>
                  </w:tcBorders>
                  <w:shd w:val="clear" w:color="auto" w:fill="auto"/>
                  <w:hideMark/>
                </w:tcPr>
                <w:p w14:paraId="675C92FE"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990" w:type="dxa"/>
                  <w:tcBorders>
                    <w:top w:val="single" w:sz="6" w:space="0" w:color="000001"/>
                    <w:left w:val="single" w:sz="6" w:space="0" w:color="000001"/>
                    <w:bottom w:val="single" w:sz="6" w:space="0" w:color="000001"/>
                    <w:right w:val="single" w:sz="6" w:space="0" w:color="000001"/>
                  </w:tcBorders>
                  <w:shd w:val="clear" w:color="auto" w:fill="auto"/>
                  <w:hideMark/>
                </w:tcPr>
                <w:p w14:paraId="657FFD54"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14:paraId="7A265E4C" w14:textId="77777777" w:rsidR="00147B7A" w:rsidRPr="00147B7A" w:rsidRDefault="00147B7A" w:rsidP="00147B7A">
                  <w:pPr>
                    <w:spacing w:after="0" w:line="240" w:lineRule="auto"/>
                    <w:rPr>
                      <w:rFonts w:ascii="Times New Roman" w:eastAsia="Times New Roman" w:hAnsi="Times New Roman" w:cs="Times New Roman"/>
                      <w:color w:val="000000"/>
                      <w:sz w:val="20"/>
                      <w:szCs w:val="20"/>
                      <w:lang w:eastAsia="ru-RU"/>
                    </w:rPr>
                  </w:pPr>
                </w:p>
              </w:tc>
            </w:tr>
            <w:tr w:rsidR="00147B7A" w:rsidRPr="00147B7A" w14:paraId="0C2712AC" w14:textId="77777777">
              <w:tc>
                <w:tcPr>
                  <w:tcW w:w="825" w:type="dxa"/>
                  <w:tcBorders>
                    <w:top w:val="single" w:sz="6" w:space="0" w:color="000001"/>
                    <w:left w:val="single" w:sz="6" w:space="0" w:color="000001"/>
                    <w:bottom w:val="single" w:sz="6" w:space="0" w:color="000001"/>
                    <w:right w:val="single" w:sz="6" w:space="0" w:color="000001"/>
                  </w:tcBorders>
                  <w:shd w:val="clear" w:color="auto" w:fill="auto"/>
                  <w:hideMark/>
                </w:tcPr>
                <w:p w14:paraId="6DF5311B"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3</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14:paraId="7269BFC2" w14:textId="77777777" w:rsidR="00147B7A" w:rsidRPr="00147B7A" w:rsidRDefault="00147B7A" w:rsidP="00147B7A">
                  <w:pPr>
                    <w:spacing w:after="0" w:line="240" w:lineRule="auto"/>
                    <w:rPr>
                      <w:rFonts w:ascii="Times New Roman" w:eastAsia="Times New Roman" w:hAnsi="Times New Roman" w:cs="Times New Roman"/>
                      <w:color w:val="000000"/>
                      <w:sz w:val="20"/>
                      <w:szCs w:val="20"/>
                      <w:lang w:eastAsia="ru-RU"/>
                    </w:rPr>
                  </w:pPr>
                </w:p>
              </w:tc>
              <w:tc>
                <w:tcPr>
                  <w:tcW w:w="855" w:type="dxa"/>
                  <w:tcBorders>
                    <w:top w:val="single" w:sz="6" w:space="0" w:color="000001"/>
                    <w:left w:val="single" w:sz="6" w:space="0" w:color="000001"/>
                    <w:bottom w:val="single" w:sz="6" w:space="0" w:color="000001"/>
                    <w:right w:val="single" w:sz="6" w:space="0" w:color="000001"/>
                  </w:tcBorders>
                  <w:shd w:val="clear" w:color="auto" w:fill="auto"/>
                  <w:hideMark/>
                </w:tcPr>
                <w:p w14:paraId="5DEE657E"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1695" w:type="dxa"/>
                  <w:tcBorders>
                    <w:top w:val="single" w:sz="6" w:space="0" w:color="000001"/>
                    <w:left w:val="single" w:sz="6" w:space="0" w:color="000001"/>
                    <w:bottom w:val="single" w:sz="6" w:space="0" w:color="000001"/>
                    <w:right w:val="single" w:sz="6" w:space="0" w:color="000001"/>
                  </w:tcBorders>
                  <w:shd w:val="clear" w:color="auto" w:fill="auto"/>
                  <w:hideMark/>
                </w:tcPr>
                <w:p w14:paraId="1DB881E5"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855" w:type="dxa"/>
                  <w:tcBorders>
                    <w:top w:val="single" w:sz="6" w:space="0" w:color="000001"/>
                    <w:left w:val="single" w:sz="6" w:space="0" w:color="000001"/>
                    <w:bottom w:val="single" w:sz="6" w:space="0" w:color="000001"/>
                    <w:right w:val="single" w:sz="6" w:space="0" w:color="000001"/>
                  </w:tcBorders>
                  <w:shd w:val="clear" w:color="auto" w:fill="auto"/>
                  <w:hideMark/>
                </w:tcPr>
                <w:p w14:paraId="4A5BEFFA"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990" w:type="dxa"/>
                  <w:tcBorders>
                    <w:top w:val="single" w:sz="6" w:space="0" w:color="000001"/>
                    <w:left w:val="single" w:sz="6" w:space="0" w:color="000001"/>
                    <w:bottom w:val="single" w:sz="6" w:space="0" w:color="000001"/>
                    <w:right w:val="single" w:sz="6" w:space="0" w:color="000001"/>
                  </w:tcBorders>
                  <w:shd w:val="clear" w:color="auto" w:fill="auto"/>
                  <w:hideMark/>
                </w:tcPr>
                <w:p w14:paraId="44123617"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 </w:t>
                  </w: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14:paraId="09B1FC41" w14:textId="77777777" w:rsidR="00147B7A" w:rsidRPr="00147B7A" w:rsidRDefault="00147B7A" w:rsidP="00147B7A">
                  <w:pPr>
                    <w:spacing w:after="0" w:line="240" w:lineRule="auto"/>
                    <w:rPr>
                      <w:rFonts w:ascii="Times New Roman" w:eastAsia="Times New Roman" w:hAnsi="Times New Roman" w:cs="Times New Roman"/>
                      <w:color w:val="000000"/>
                      <w:sz w:val="20"/>
                      <w:szCs w:val="20"/>
                      <w:lang w:eastAsia="ru-RU"/>
                    </w:rPr>
                  </w:pPr>
                </w:p>
              </w:tc>
            </w:tr>
          </w:tbl>
          <w:p w14:paraId="520407C8" w14:textId="77777777" w:rsidR="00147B7A" w:rsidRPr="00147B7A" w:rsidRDefault="00147B7A" w:rsidP="00147B7A">
            <w:pPr>
              <w:spacing w:after="150" w:line="240" w:lineRule="auto"/>
              <w:ind w:right="-567"/>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lastRenderedPageBreak/>
              <w:t xml:space="preserve">6. В каждом опыте рассчитать коэффициент трения по </w:t>
            </w:r>
            <w:proofErr w:type="gramStart"/>
            <w:r w:rsidRPr="00147B7A">
              <w:rPr>
                <w:rFonts w:ascii="Times New Roman" w:eastAsia="Times New Roman" w:hAnsi="Times New Roman" w:cs="Times New Roman"/>
                <w:color w:val="000000"/>
                <w:sz w:val="20"/>
                <w:szCs w:val="20"/>
                <w:lang w:eastAsia="ru-RU"/>
              </w:rPr>
              <w:t>формуле:.</w:t>
            </w:r>
            <w:proofErr w:type="gramEnd"/>
            <w:r w:rsidRPr="00147B7A">
              <w:rPr>
                <w:rFonts w:ascii="Times New Roman" w:eastAsia="Times New Roman" w:hAnsi="Times New Roman" w:cs="Times New Roman"/>
                <w:color w:val="000000"/>
                <w:sz w:val="20"/>
                <w:szCs w:val="20"/>
                <w:lang w:eastAsia="ru-RU"/>
              </w:rPr>
              <w:t> </w:t>
            </w:r>
            <w:r w:rsidRPr="00147B7A">
              <w:rPr>
                <w:rFonts w:ascii="Times New Roman" w:eastAsia="Times New Roman" w:hAnsi="Times New Roman" w:cs="Times New Roman"/>
                <w:noProof/>
                <w:color w:val="000000"/>
                <w:sz w:val="20"/>
                <w:szCs w:val="20"/>
                <w:lang w:eastAsia="ru-RU"/>
              </w:rPr>
              <w:drawing>
                <wp:inline distT="0" distB="0" distL="0" distR="0" wp14:anchorId="0E611686" wp14:editId="3DA9D092">
                  <wp:extent cx="647700" cy="466725"/>
                  <wp:effectExtent l="0" t="0" r="0" b="9525"/>
                  <wp:docPr id="1" name="Рисунок 1" descr="https://fsd.multiurok.ru/html/2017/11/22/s_5a15559ecfeb1/75106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1/22/s_5a15559ecfeb1/751064_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inline>
              </w:drawing>
            </w:r>
            <w:r w:rsidRPr="00147B7A">
              <w:rPr>
                <w:rFonts w:ascii="Times New Roman" w:eastAsia="Times New Roman" w:hAnsi="Times New Roman" w:cs="Times New Roman"/>
                <w:color w:val="000000"/>
                <w:sz w:val="20"/>
                <w:szCs w:val="20"/>
                <w:lang w:eastAsia="ru-RU"/>
              </w:rPr>
              <w:t>    Результаты расчётов занести в таблицу.</w:t>
            </w:r>
          </w:p>
          <w:p w14:paraId="7FAB5F71"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7.Вычислите среднее значение коэффициента трения скольжения.</w:t>
            </w:r>
          </w:p>
          <w:p w14:paraId="6C795F72"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7.</w:t>
            </w:r>
            <w:r w:rsidRPr="00147B7A">
              <w:rPr>
                <w:rFonts w:ascii="Times New Roman" w:eastAsia="Times New Roman" w:hAnsi="Times New Roman" w:cs="Times New Roman"/>
                <w:color w:val="000000"/>
                <w:sz w:val="20"/>
                <w:szCs w:val="20"/>
                <w:u w:val="single"/>
                <w:lang w:eastAsia="ru-RU"/>
              </w:rPr>
              <w:t>Сделайте вывод:</w:t>
            </w:r>
            <w:r w:rsidRPr="00147B7A">
              <w:rPr>
                <w:rFonts w:ascii="Times New Roman" w:eastAsia="Times New Roman" w:hAnsi="Times New Roman" w:cs="Times New Roman"/>
                <w:color w:val="000000"/>
                <w:sz w:val="20"/>
                <w:szCs w:val="20"/>
                <w:lang w:eastAsia="ru-RU"/>
              </w:rPr>
              <w:t> зависит ли сила трения скольжения от силы нормального давления, и если зависит, то как?</w:t>
            </w:r>
          </w:p>
          <w:p w14:paraId="074F79C0"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8. По результатам измерений постройте график зависимости силы трения от силы нормального давления.</w:t>
            </w:r>
          </w:p>
          <w:p w14:paraId="0EFE6C6E"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b/>
                <w:bCs/>
                <w:color w:val="000000"/>
                <w:sz w:val="20"/>
                <w:szCs w:val="20"/>
                <w:lang w:eastAsia="ru-RU"/>
              </w:rPr>
              <w:t>Контрольные вопросы.</w:t>
            </w:r>
          </w:p>
          <w:p w14:paraId="51927BD8"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p>
          <w:p w14:paraId="7BA5FD09"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1. Что называется силой трения?</w:t>
            </w:r>
          </w:p>
          <w:p w14:paraId="29E92DDE"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2. Какова природа сил трения?</w:t>
            </w:r>
          </w:p>
          <w:p w14:paraId="71917131"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3. Назовите основные причины, от которых зависит сила трения?</w:t>
            </w:r>
          </w:p>
          <w:p w14:paraId="73B052F1"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4. Перечислите виды трения.</w:t>
            </w:r>
          </w:p>
          <w:p w14:paraId="4E6AE85A" w14:textId="77777777" w:rsidR="00147B7A" w:rsidRPr="00147B7A" w:rsidRDefault="00147B7A" w:rsidP="00147B7A">
            <w:pPr>
              <w:spacing w:after="150" w:line="240" w:lineRule="auto"/>
              <w:rPr>
                <w:rFonts w:ascii="Times New Roman" w:eastAsia="Times New Roman" w:hAnsi="Times New Roman" w:cs="Times New Roman"/>
                <w:color w:val="000000"/>
                <w:sz w:val="20"/>
                <w:szCs w:val="20"/>
                <w:lang w:eastAsia="ru-RU"/>
              </w:rPr>
            </w:pPr>
            <w:r w:rsidRPr="00147B7A">
              <w:rPr>
                <w:rFonts w:ascii="Times New Roman" w:eastAsia="Times New Roman" w:hAnsi="Times New Roman" w:cs="Times New Roman"/>
                <w:color w:val="000000"/>
                <w:sz w:val="20"/>
                <w:szCs w:val="20"/>
                <w:lang w:eastAsia="ru-RU"/>
              </w:rPr>
              <w:t>5. Можно ли считать явление трения вредным? Почему?</w:t>
            </w:r>
          </w:p>
        </w:tc>
      </w:tr>
    </w:tbl>
    <w:p w14:paraId="75132F67" w14:textId="77777777" w:rsidR="00302FD1" w:rsidRPr="00F75E65" w:rsidRDefault="00F75E65" w:rsidP="00F75E65">
      <w:pPr>
        <w:jc w:val="center"/>
        <w:rPr>
          <w:rFonts w:ascii="Times New Roman" w:hAnsi="Times New Roman" w:cs="Times New Roman"/>
          <w:b/>
          <w:sz w:val="24"/>
          <w:szCs w:val="24"/>
        </w:rPr>
      </w:pPr>
      <w:r w:rsidRPr="00F75E65">
        <w:rPr>
          <w:rFonts w:ascii="Times New Roman" w:hAnsi="Times New Roman" w:cs="Times New Roman"/>
          <w:b/>
          <w:sz w:val="24"/>
          <w:szCs w:val="24"/>
        </w:rPr>
        <w:lastRenderedPageBreak/>
        <w:t>Практическая работа № 2</w:t>
      </w:r>
    </w:p>
    <w:p w14:paraId="7C0E7607" w14:textId="77777777" w:rsidR="00F75E65" w:rsidRPr="00C71D76" w:rsidRDefault="00F75E65" w:rsidP="00F75E65">
      <w:pPr>
        <w:pStyle w:val="Default"/>
        <w:jc w:val="center"/>
        <w:rPr>
          <w:b/>
          <w:sz w:val="22"/>
          <w:szCs w:val="22"/>
        </w:rPr>
      </w:pPr>
      <w:r w:rsidRPr="00C71D76">
        <w:rPr>
          <w:b/>
          <w:bCs/>
          <w:color w:val="181818"/>
          <w:sz w:val="22"/>
          <w:szCs w:val="22"/>
        </w:rPr>
        <w:t>Тема: «</w:t>
      </w:r>
      <w:r w:rsidRPr="00C71D76">
        <w:rPr>
          <w:b/>
          <w:sz w:val="22"/>
          <w:szCs w:val="22"/>
        </w:rPr>
        <w:t>Сборка электрической цепи и измерение силы тока и напряжения на ее различных участках»</w:t>
      </w:r>
    </w:p>
    <w:p w14:paraId="51D2F53C" w14:textId="77777777" w:rsidR="00F75E65" w:rsidRPr="00C71D76" w:rsidRDefault="00F75E65" w:rsidP="00F75E65">
      <w:pPr>
        <w:pStyle w:val="a5"/>
        <w:shd w:val="clear" w:color="auto" w:fill="FFFFFF" w:themeFill="background1"/>
        <w:spacing w:before="0" w:beforeAutospacing="0" w:after="0" w:afterAutospacing="0"/>
        <w:rPr>
          <w:color w:val="181818"/>
          <w:sz w:val="22"/>
          <w:szCs w:val="22"/>
        </w:rPr>
      </w:pPr>
    </w:p>
    <w:p w14:paraId="2516E108"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b/>
          <w:bCs/>
          <w:iCs/>
          <w:color w:val="181818"/>
          <w:sz w:val="20"/>
          <w:szCs w:val="20"/>
        </w:rPr>
        <w:t>Цель работы: </w:t>
      </w:r>
      <w:r w:rsidRPr="00F75E65">
        <w:rPr>
          <w:color w:val="181818"/>
          <w:sz w:val="20"/>
          <w:szCs w:val="20"/>
        </w:rPr>
        <w:t>убедиться, что сила тока на различных участках цепи одинакова; научиться измерять напряжение.</w:t>
      </w:r>
    </w:p>
    <w:p w14:paraId="79C3A866"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b/>
          <w:bCs/>
          <w:iCs/>
          <w:color w:val="181818"/>
          <w:sz w:val="20"/>
          <w:szCs w:val="20"/>
        </w:rPr>
        <w:t>Оборудование: </w:t>
      </w:r>
      <w:r w:rsidRPr="00F75E65">
        <w:rPr>
          <w:color w:val="181818"/>
          <w:sz w:val="20"/>
          <w:szCs w:val="20"/>
        </w:rPr>
        <w:t>источник тока, ключ, амперметр, вольтметр, два проволочных</w:t>
      </w:r>
    </w:p>
    <w:p w14:paraId="62204F9B"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color w:val="181818"/>
          <w:sz w:val="20"/>
          <w:szCs w:val="20"/>
        </w:rPr>
        <w:t>резистора, соединительные провода.</w:t>
      </w:r>
    </w:p>
    <w:p w14:paraId="0C9AE592"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p>
    <w:p w14:paraId="2D65D9F9"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b/>
          <w:bCs/>
          <w:iCs/>
          <w:color w:val="181818"/>
          <w:sz w:val="20"/>
          <w:szCs w:val="20"/>
        </w:rPr>
        <w:t>Повторите: </w:t>
      </w:r>
      <w:r w:rsidRPr="00F75E65">
        <w:rPr>
          <w:color w:val="181818"/>
          <w:sz w:val="20"/>
          <w:szCs w:val="20"/>
        </w:rPr>
        <w:t xml:space="preserve">Характеристики электрического тока. </w:t>
      </w:r>
    </w:p>
    <w:p w14:paraId="3767E752"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b/>
          <w:bCs/>
          <w:iCs/>
          <w:color w:val="181818"/>
          <w:sz w:val="20"/>
          <w:szCs w:val="20"/>
        </w:rPr>
        <w:t>Контрольные вопросы:</w:t>
      </w:r>
    </w:p>
    <w:p w14:paraId="282201AB" w14:textId="77777777" w:rsidR="00F75E65" w:rsidRPr="00F75E65" w:rsidRDefault="00F75E65" w:rsidP="00F75E65">
      <w:pPr>
        <w:pStyle w:val="a5"/>
        <w:numPr>
          <w:ilvl w:val="0"/>
          <w:numId w:val="1"/>
        </w:numPr>
        <w:shd w:val="clear" w:color="auto" w:fill="FFFFFF" w:themeFill="background1"/>
        <w:spacing w:before="0" w:beforeAutospacing="0" w:after="0" w:afterAutospacing="0"/>
        <w:ind w:left="0"/>
        <w:rPr>
          <w:color w:val="181818"/>
          <w:sz w:val="21"/>
          <w:szCs w:val="21"/>
        </w:rPr>
      </w:pPr>
      <w:r w:rsidRPr="00F75E65">
        <w:rPr>
          <w:color w:val="181818"/>
          <w:sz w:val="20"/>
          <w:szCs w:val="20"/>
        </w:rPr>
        <w:t>Что называют силой тока? Единица измерения силы тока.</w:t>
      </w:r>
    </w:p>
    <w:p w14:paraId="3BA6BE89" w14:textId="77777777" w:rsidR="00F75E65" w:rsidRPr="00F75E65" w:rsidRDefault="00F75E65" w:rsidP="00F75E65">
      <w:pPr>
        <w:pStyle w:val="a5"/>
        <w:numPr>
          <w:ilvl w:val="0"/>
          <w:numId w:val="1"/>
        </w:numPr>
        <w:shd w:val="clear" w:color="auto" w:fill="FFFFFF" w:themeFill="background1"/>
        <w:spacing w:before="0" w:beforeAutospacing="0" w:after="0" w:afterAutospacing="0"/>
        <w:ind w:left="0"/>
        <w:rPr>
          <w:color w:val="181818"/>
          <w:sz w:val="21"/>
          <w:szCs w:val="21"/>
        </w:rPr>
      </w:pPr>
      <w:r w:rsidRPr="00F75E65">
        <w:rPr>
          <w:color w:val="181818"/>
          <w:sz w:val="20"/>
          <w:szCs w:val="20"/>
        </w:rPr>
        <w:t>Что называют напряжением? Единица измерения напряжения.</w:t>
      </w:r>
    </w:p>
    <w:p w14:paraId="06E85734" w14:textId="77777777" w:rsidR="00F75E65" w:rsidRPr="00F75E65" w:rsidRDefault="00F75E65" w:rsidP="00F75E65">
      <w:pPr>
        <w:pStyle w:val="a5"/>
        <w:numPr>
          <w:ilvl w:val="0"/>
          <w:numId w:val="1"/>
        </w:numPr>
        <w:shd w:val="clear" w:color="auto" w:fill="FFFFFF" w:themeFill="background1"/>
        <w:spacing w:before="0" w:beforeAutospacing="0" w:after="0" w:afterAutospacing="0"/>
        <w:ind w:left="0"/>
        <w:rPr>
          <w:color w:val="181818"/>
          <w:sz w:val="21"/>
          <w:szCs w:val="21"/>
        </w:rPr>
      </w:pPr>
      <w:r w:rsidRPr="00F75E65">
        <w:rPr>
          <w:color w:val="181818"/>
          <w:sz w:val="20"/>
          <w:szCs w:val="20"/>
        </w:rPr>
        <w:t>Как можно определить цену деления прибора?</w:t>
      </w:r>
    </w:p>
    <w:p w14:paraId="1A6619AB" w14:textId="77777777" w:rsidR="00F75E65" w:rsidRPr="00F75E65" w:rsidRDefault="00F75E65" w:rsidP="00F75E65">
      <w:pPr>
        <w:pStyle w:val="a5"/>
        <w:numPr>
          <w:ilvl w:val="0"/>
          <w:numId w:val="1"/>
        </w:numPr>
        <w:shd w:val="clear" w:color="auto" w:fill="FFFFFF" w:themeFill="background1"/>
        <w:spacing w:before="0" w:beforeAutospacing="0" w:after="0" w:afterAutospacing="0"/>
        <w:ind w:left="0"/>
        <w:rPr>
          <w:color w:val="181818"/>
          <w:sz w:val="21"/>
          <w:szCs w:val="21"/>
        </w:rPr>
      </w:pPr>
      <w:r w:rsidRPr="00F75E65">
        <w:rPr>
          <w:color w:val="00000A"/>
          <w:sz w:val="20"/>
          <w:szCs w:val="20"/>
        </w:rPr>
        <w:t>Как включается в цепь амперметр? Вольтметр?</w:t>
      </w:r>
    </w:p>
    <w:p w14:paraId="59F37C4D"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p>
    <w:p w14:paraId="6CF4853D" w14:textId="77777777" w:rsidR="00F75E65" w:rsidRPr="00F75E65" w:rsidRDefault="00F75E65" w:rsidP="00F75E65">
      <w:pPr>
        <w:pStyle w:val="a5"/>
        <w:shd w:val="clear" w:color="auto" w:fill="FFFFFF" w:themeFill="background1"/>
        <w:spacing w:before="0" w:beforeAutospacing="0" w:after="0" w:afterAutospacing="0"/>
        <w:jc w:val="center"/>
        <w:rPr>
          <w:color w:val="181818"/>
          <w:sz w:val="21"/>
          <w:szCs w:val="21"/>
        </w:rPr>
      </w:pPr>
      <w:r w:rsidRPr="00F75E65">
        <w:rPr>
          <w:b/>
          <w:bCs/>
          <w:iCs/>
          <w:color w:val="181818"/>
          <w:sz w:val="20"/>
          <w:szCs w:val="20"/>
        </w:rPr>
        <w:t>Порядок выполнения работы:</w:t>
      </w:r>
    </w:p>
    <w:p w14:paraId="7BA86B3E"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iCs/>
          <w:color w:val="181818"/>
          <w:sz w:val="20"/>
          <w:szCs w:val="20"/>
        </w:rPr>
        <w:t>1</w:t>
      </w:r>
      <w:r w:rsidRPr="00F75E65">
        <w:rPr>
          <w:iCs/>
          <w:color w:val="181818"/>
          <w:sz w:val="22"/>
          <w:szCs w:val="22"/>
        </w:rPr>
        <w:t>.</w:t>
      </w:r>
      <w:r w:rsidRPr="00F75E65">
        <w:rPr>
          <w:iCs/>
          <w:color w:val="181818"/>
          <w:sz w:val="20"/>
          <w:szCs w:val="20"/>
        </w:rPr>
        <w:t> Сборка электрической цепи</w:t>
      </w:r>
    </w:p>
    <w:p w14:paraId="072733EB"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color w:val="181818"/>
          <w:sz w:val="20"/>
          <w:szCs w:val="20"/>
        </w:rPr>
        <w:t>Нарисуйте в тетради схемы соединения приборов.</w:t>
      </w:r>
    </w:p>
    <w:p w14:paraId="05FF84BC"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iCs/>
          <w:color w:val="181818"/>
          <w:sz w:val="20"/>
          <w:szCs w:val="20"/>
        </w:rPr>
        <w:t>2. Измерение силы тока на различных участках цепи</w:t>
      </w:r>
    </w:p>
    <w:p w14:paraId="3693C2EA" w14:textId="77777777" w:rsidR="00F75E65" w:rsidRPr="00F75E65" w:rsidRDefault="00F75E65" w:rsidP="00F75E65">
      <w:pPr>
        <w:pStyle w:val="a5"/>
        <w:numPr>
          <w:ilvl w:val="0"/>
          <w:numId w:val="2"/>
        </w:numPr>
        <w:shd w:val="clear" w:color="auto" w:fill="FFFFFF" w:themeFill="background1"/>
        <w:spacing w:before="0" w:beforeAutospacing="0" w:after="0" w:afterAutospacing="0" w:line="294" w:lineRule="atLeast"/>
        <w:ind w:left="0"/>
        <w:rPr>
          <w:color w:val="181818"/>
          <w:sz w:val="21"/>
          <w:szCs w:val="21"/>
        </w:rPr>
      </w:pPr>
      <w:r w:rsidRPr="00F75E65">
        <w:rPr>
          <w:color w:val="181818"/>
          <w:sz w:val="20"/>
          <w:szCs w:val="20"/>
        </w:rPr>
        <w:t>Рассмотрите шкалу амперметра, определите цену одного деления.</w:t>
      </w:r>
    </w:p>
    <w:p w14:paraId="5DA961B3" w14:textId="77777777" w:rsidR="00F75E65" w:rsidRPr="00F75E65" w:rsidRDefault="00F75E65" w:rsidP="00F75E65">
      <w:pPr>
        <w:pStyle w:val="a5"/>
        <w:numPr>
          <w:ilvl w:val="0"/>
          <w:numId w:val="2"/>
        </w:numPr>
        <w:shd w:val="clear" w:color="auto" w:fill="FFFFFF" w:themeFill="background1"/>
        <w:spacing w:before="0" w:beforeAutospacing="0" w:after="0" w:afterAutospacing="0" w:line="294" w:lineRule="atLeast"/>
        <w:ind w:left="0"/>
        <w:rPr>
          <w:color w:val="181818"/>
          <w:sz w:val="21"/>
          <w:szCs w:val="21"/>
        </w:rPr>
      </w:pPr>
      <w:r w:rsidRPr="00F75E65">
        <w:rPr>
          <w:color w:val="181818"/>
          <w:sz w:val="20"/>
          <w:szCs w:val="20"/>
        </w:rPr>
        <w:t>Соберите цепь по рисунку </w:t>
      </w:r>
      <w:r w:rsidRPr="00F75E65">
        <w:rPr>
          <w:b/>
          <w:bCs/>
          <w:color w:val="181818"/>
          <w:sz w:val="20"/>
          <w:szCs w:val="20"/>
        </w:rPr>
        <w:t>а</w:t>
      </w:r>
      <w:r w:rsidRPr="00F75E65">
        <w:rPr>
          <w:color w:val="181818"/>
          <w:sz w:val="20"/>
          <w:szCs w:val="20"/>
        </w:rPr>
        <w:t>. Запишите показания амперметра.</w:t>
      </w:r>
    </w:p>
    <w:p w14:paraId="4615EFEF" w14:textId="77777777" w:rsidR="00F75E65" w:rsidRPr="00F75E65" w:rsidRDefault="00F75E65" w:rsidP="00F75E65">
      <w:pPr>
        <w:pStyle w:val="a5"/>
        <w:shd w:val="clear" w:color="auto" w:fill="FFFFFF" w:themeFill="background1"/>
        <w:spacing w:before="0" w:beforeAutospacing="0" w:after="0" w:afterAutospacing="0" w:line="294" w:lineRule="atLeast"/>
        <w:jc w:val="center"/>
        <w:rPr>
          <w:color w:val="181818"/>
          <w:sz w:val="21"/>
          <w:szCs w:val="21"/>
        </w:rPr>
      </w:pPr>
      <w:r w:rsidRPr="00F75E65">
        <w:rPr>
          <w:noProof/>
          <w:color w:val="181818"/>
          <w:sz w:val="21"/>
          <w:szCs w:val="21"/>
        </w:rPr>
        <w:drawing>
          <wp:inline distT="0" distB="0" distL="0" distR="0" wp14:anchorId="36B34C3A" wp14:editId="17802916">
            <wp:extent cx="2695575" cy="742950"/>
            <wp:effectExtent l="0" t="0" r="9525" b="0"/>
            <wp:docPr id="2" name="Рисунок 2" descr="hello_html_442baf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42baf5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742950"/>
                    </a:xfrm>
                    <a:prstGeom prst="rect">
                      <a:avLst/>
                    </a:prstGeom>
                    <a:noFill/>
                    <a:ln>
                      <a:noFill/>
                    </a:ln>
                  </pic:spPr>
                </pic:pic>
              </a:graphicData>
            </a:graphic>
          </wp:inline>
        </w:drawing>
      </w:r>
    </w:p>
    <w:p w14:paraId="52A290D8" w14:textId="77777777" w:rsidR="00F75E65" w:rsidRPr="00F75E65" w:rsidRDefault="00F75E65" w:rsidP="00F75E65">
      <w:pPr>
        <w:pStyle w:val="a5"/>
        <w:numPr>
          <w:ilvl w:val="0"/>
          <w:numId w:val="3"/>
        </w:numPr>
        <w:shd w:val="clear" w:color="auto" w:fill="FFFFFF" w:themeFill="background1"/>
        <w:spacing w:before="0" w:beforeAutospacing="0" w:after="0" w:afterAutospacing="0"/>
        <w:ind w:left="0"/>
        <w:rPr>
          <w:color w:val="181818"/>
          <w:sz w:val="21"/>
          <w:szCs w:val="21"/>
        </w:rPr>
      </w:pPr>
      <w:r w:rsidRPr="00F75E65">
        <w:rPr>
          <w:color w:val="181818"/>
          <w:sz w:val="20"/>
          <w:szCs w:val="20"/>
        </w:rPr>
        <w:t>Затем включите амперметр так, как показано на рисунке </w:t>
      </w:r>
      <w:r w:rsidRPr="00F75E65">
        <w:rPr>
          <w:b/>
          <w:bCs/>
          <w:color w:val="181818"/>
          <w:sz w:val="20"/>
          <w:szCs w:val="20"/>
        </w:rPr>
        <w:t>б</w:t>
      </w:r>
      <w:r w:rsidRPr="00F75E65">
        <w:rPr>
          <w:color w:val="181818"/>
          <w:sz w:val="20"/>
          <w:szCs w:val="20"/>
        </w:rPr>
        <w:t>, а потом</w:t>
      </w:r>
    </w:p>
    <w:p w14:paraId="419B9353"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color w:val="181818"/>
          <w:sz w:val="20"/>
          <w:szCs w:val="20"/>
        </w:rPr>
        <w:t>так, как на рисунке </w:t>
      </w:r>
      <w:r w:rsidRPr="00F75E65">
        <w:rPr>
          <w:b/>
          <w:bCs/>
          <w:color w:val="181818"/>
          <w:sz w:val="20"/>
          <w:szCs w:val="20"/>
        </w:rPr>
        <w:t>в</w:t>
      </w:r>
      <w:r w:rsidRPr="00F75E65">
        <w:rPr>
          <w:color w:val="181818"/>
          <w:sz w:val="20"/>
          <w:szCs w:val="20"/>
        </w:rPr>
        <w:t>. Запишите показания.</w:t>
      </w:r>
    </w:p>
    <w:p w14:paraId="086F9D5D" w14:textId="77777777" w:rsidR="00F75E65" w:rsidRPr="00F75E65" w:rsidRDefault="00F75E65" w:rsidP="00F75E65">
      <w:pPr>
        <w:pStyle w:val="a5"/>
        <w:numPr>
          <w:ilvl w:val="0"/>
          <w:numId w:val="4"/>
        </w:numPr>
        <w:shd w:val="clear" w:color="auto" w:fill="FFFFFF" w:themeFill="background1"/>
        <w:spacing w:before="0" w:beforeAutospacing="0" w:after="0" w:afterAutospacing="0"/>
        <w:ind w:left="0"/>
        <w:rPr>
          <w:color w:val="181818"/>
          <w:sz w:val="21"/>
          <w:szCs w:val="21"/>
        </w:rPr>
      </w:pPr>
      <w:r w:rsidRPr="00F75E65">
        <w:rPr>
          <w:color w:val="181818"/>
          <w:sz w:val="20"/>
          <w:szCs w:val="20"/>
        </w:rPr>
        <w:t>Сравните все полученные показания амперметра. Сделайте вывод.</w:t>
      </w:r>
    </w:p>
    <w:p w14:paraId="3CF4B3D4"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iCs/>
          <w:color w:val="181818"/>
          <w:sz w:val="20"/>
          <w:szCs w:val="20"/>
        </w:rPr>
        <w:t>3. Измерение напряжения на различных участках электрической цепи</w:t>
      </w:r>
    </w:p>
    <w:p w14:paraId="12A3AAF4" w14:textId="77777777" w:rsidR="00F75E65" w:rsidRPr="00F75E65" w:rsidRDefault="00F75E65" w:rsidP="00F75E65">
      <w:pPr>
        <w:pStyle w:val="a5"/>
        <w:numPr>
          <w:ilvl w:val="0"/>
          <w:numId w:val="5"/>
        </w:numPr>
        <w:shd w:val="clear" w:color="auto" w:fill="FFFFFF" w:themeFill="background1"/>
        <w:spacing w:before="0" w:beforeAutospacing="0" w:after="0" w:afterAutospacing="0"/>
        <w:ind w:left="0"/>
        <w:rPr>
          <w:color w:val="181818"/>
          <w:sz w:val="21"/>
          <w:szCs w:val="21"/>
        </w:rPr>
      </w:pPr>
      <w:r w:rsidRPr="00F75E65">
        <w:rPr>
          <w:color w:val="181818"/>
          <w:sz w:val="20"/>
          <w:szCs w:val="20"/>
        </w:rPr>
        <w:t>Рассмотрите шкалу вольтметра, определите цену одного деления.</w:t>
      </w:r>
    </w:p>
    <w:p w14:paraId="2BE20B70" w14:textId="77777777" w:rsidR="00F75E65" w:rsidRPr="00F75E65" w:rsidRDefault="00F75E65" w:rsidP="00F75E65">
      <w:pPr>
        <w:pStyle w:val="a5"/>
        <w:numPr>
          <w:ilvl w:val="0"/>
          <w:numId w:val="5"/>
        </w:numPr>
        <w:shd w:val="clear" w:color="auto" w:fill="FFFFFF" w:themeFill="background1"/>
        <w:spacing w:before="0" w:beforeAutospacing="0" w:after="0" w:afterAutospacing="0"/>
        <w:ind w:left="0"/>
        <w:rPr>
          <w:color w:val="181818"/>
          <w:sz w:val="21"/>
          <w:szCs w:val="21"/>
        </w:rPr>
      </w:pPr>
      <w:r w:rsidRPr="00F75E65">
        <w:rPr>
          <w:color w:val="181818"/>
          <w:sz w:val="20"/>
          <w:szCs w:val="20"/>
        </w:rPr>
        <w:t>Соберите цепь по рисунку </w:t>
      </w:r>
      <w:r w:rsidRPr="00F75E65">
        <w:rPr>
          <w:b/>
          <w:bCs/>
          <w:color w:val="181818"/>
          <w:sz w:val="20"/>
          <w:szCs w:val="20"/>
        </w:rPr>
        <w:t>а</w:t>
      </w:r>
      <w:r w:rsidRPr="00F75E65">
        <w:rPr>
          <w:color w:val="181818"/>
          <w:sz w:val="20"/>
          <w:szCs w:val="20"/>
        </w:rPr>
        <w:t>. Запишите показания вольтметра.</w:t>
      </w:r>
    </w:p>
    <w:p w14:paraId="19DD9564" w14:textId="77777777" w:rsidR="00F75E65" w:rsidRPr="00F75E65" w:rsidRDefault="00F75E65" w:rsidP="00F75E65">
      <w:pPr>
        <w:pStyle w:val="a5"/>
        <w:shd w:val="clear" w:color="auto" w:fill="FFFFFF" w:themeFill="background1"/>
        <w:spacing w:before="0" w:beforeAutospacing="0" w:after="0" w:afterAutospacing="0" w:line="294" w:lineRule="atLeast"/>
        <w:jc w:val="center"/>
        <w:rPr>
          <w:color w:val="181818"/>
          <w:sz w:val="21"/>
          <w:szCs w:val="21"/>
        </w:rPr>
      </w:pPr>
      <w:r w:rsidRPr="00F75E65">
        <w:rPr>
          <w:noProof/>
          <w:color w:val="181818"/>
          <w:sz w:val="21"/>
          <w:szCs w:val="21"/>
        </w:rPr>
        <w:lastRenderedPageBreak/>
        <w:drawing>
          <wp:inline distT="0" distB="0" distL="0" distR="0" wp14:anchorId="2AB4E691" wp14:editId="78FE1DA4">
            <wp:extent cx="2628900" cy="904875"/>
            <wp:effectExtent l="0" t="0" r="0" b="9525"/>
            <wp:docPr id="3" name="Рисунок 3" descr="hello_html_m4ef149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ef149d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904875"/>
                    </a:xfrm>
                    <a:prstGeom prst="rect">
                      <a:avLst/>
                    </a:prstGeom>
                    <a:noFill/>
                    <a:ln>
                      <a:noFill/>
                    </a:ln>
                  </pic:spPr>
                </pic:pic>
              </a:graphicData>
            </a:graphic>
          </wp:inline>
        </w:drawing>
      </w:r>
    </w:p>
    <w:p w14:paraId="64B8DEAA" w14:textId="77777777" w:rsidR="00F75E65" w:rsidRPr="00F75E65" w:rsidRDefault="00F75E65" w:rsidP="00F75E65">
      <w:pPr>
        <w:pStyle w:val="a5"/>
        <w:numPr>
          <w:ilvl w:val="0"/>
          <w:numId w:val="6"/>
        </w:numPr>
        <w:shd w:val="clear" w:color="auto" w:fill="FFFFFF" w:themeFill="background1"/>
        <w:spacing w:before="0" w:beforeAutospacing="0" w:after="0" w:afterAutospacing="0"/>
        <w:ind w:left="0"/>
        <w:rPr>
          <w:color w:val="181818"/>
          <w:sz w:val="21"/>
          <w:szCs w:val="21"/>
        </w:rPr>
      </w:pPr>
      <w:r w:rsidRPr="00F75E65">
        <w:rPr>
          <w:color w:val="181818"/>
          <w:sz w:val="20"/>
          <w:szCs w:val="20"/>
        </w:rPr>
        <w:t>Затем включите вольтметр так, как показано на рисунке </w:t>
      </w:r>
      <w:r w:rsidRPr="00F75E65">
        <w:rPr>
          <w:b/>
          <w:bCs/>
          <w:color w:val="181818"/>
          <w:sz w:val="20"/>
          <w:szCs w:val="20"/>
        </w:rPr>
        <w:t>б</w:t>
      </w:r>
      <w:r w:rsidRPr="00F75E65">
        <w:rPr>
          <w:color w:val="181818"/>
          <w:sz w:val="20"/>
          <w:szCs w:val="20"/>
        </w:rPr>
        <w:t>, а потом</w:t>
      </w:r>
    </w:p>
    <w:p w14:paraId="23430896" w14:textId="77777777" w:rsidR="00F75E65" w:rsidRPr="00F75E65" w:rsidRDefault="00F75E65" w:rsidP="00F75E65">
      <w:pPr>
        <w:pStyle w:val="a5"/>
        <w:shd w:val="clear" w:color="auto" w:fill="FFFFFF" w:themeFill="background1"/>
        <w:spacing w:before="0" w:beforeAutospacing="0" w:after="0" w:afterAutospacing="0"/>
        <w:rPr>
          <w:color w:val="181818"/>
          <w:sz w:val="21"/>
          <w:szCs w:val="21"/>
        </w:rPr>
      </w:pPr>
      <w:r w:rsidRPr="00F75E65">
        <w:rPr>
          <w:color w:val="181818"/>
          <w:sz w:val="20"/>
          <w:szCs w:val="20"/>
        </w:rPr>
        <w:t>так, как на рисунке </w:t>
      </w:r>
      <w:r w:rsidRPr="00F75E65">
        <w:rPr>
          <w:b/>
          <w:bCs/>
          <w:color w:val="181818"/>
          <w:sz w:val="20"/>
          <w:szCs w:val="20"/>
        </w:rPr>
        <w:t>в</w:t>
      </w:r>
      <w:r w:rsidRPr="00F75E65">
        <w:rPr>
          <w:color w:val="181818"/>
          <w:sz w:val="20"/>
          <w:szCs w:val="20"/>
        </w:rPr>
        <w:t>. Запишите показания.</w:t>
      </w:r>
    </w:p>
    <w:p w14:paraId="5DAD1A63" w14:textId="77777777" w:rsidR="00F75E65" w:rsidRPr="00F75E65" w:rsidRDefault="00F75E65" w:rsidP="00F75E65">
      <w:pPr>
        <w:pStyle w:val="a5"/>
        <w:numPr>
          <w:ilvl w:val="0"/>
          <w:numId w:val="7"/>
        </w:numPr>
        <w:shd w:val="clear" w:color="auto" w:fill="FFFFFF" w:themeFill="background1"/>
        <w:spacing w:before="0" w:beforeAutospacing="0" w:after="0" w:afterAutospacing="0"/>
        <w:ind w:left="0"/>
        <w:rPr>
          <w:color w:val="181818"/>
          <w:sz w:val="21"/>
          <w:szCs w:val="21"/>
        </w:rPr>
      </w:pPr>
      <w:r w:rsidRPr="00F75E65">
        <w:rPr>
          <w:color w:val="181818"/>
          <w:sz w:val="20"/>
          <w:szCs w:val="20"/>
        </w:rPr>
        <w:t>Вычислите сумму напряжений для рисунков </w:t>
      </w:r>
      <w:r w:rsidRPr="00F75E65">
        <w:rPr>
          <w:b/>
          <w:bCs/>
          <w:color w:val="181818"/>
          <w:sz w:val="20"/>
          <w:szCs w:val="20"/>
        </w:rPr>
        <w:t>а</w:t>
      </w:r>
      <w:r w:rsidRPr="00F75E65">
        <w:rPr>
          <w:color w:val="181818"/>
          <w:sz w:val="20"/>
          <w:szCs w:val="20"/>
        </w:rPr>
        <w:t> и</w:t>
      </w:r>
      <w:r w:rsidRPr="00F75E65">
        <w:rPr>
          <w:b/>
          <w:bCs/>
          <w:color w:val="181818"/>
          <w:sz w:val="20"/>
          <w:szCs w:val="20"/>
        </w:rPr>
        <w:t> б</w:t>
      </w:r>
      <w:r w:rsidRPr="00F75E65">
        <w:rPr>
          <w:color w:val="181818"/>
          <w:sz w:val="20"/>
          <w:szCs w:val="20"/>
        </w:rPr>
        <w:t> и сравните ее с</w:t>
      </w:r>
      <w:r w:rsidRPr="00F75E65">
        <w:rPr>
          <w:color w:val="181818"/>
          <w:sz w:val="20"/>
          <w:szCs w:val="20"/>
        </w:rPr>
        <w:br/>
        <w:t>напряжением на рисунке </w:t>
      </w:r>
      <w:r w:rsidRPr="00F75E65">
        <w:rPr>
          <w:b/>
          <w:bCs/>
          <w:color w:val="181818"/>
          <w:sz w:val="20"/>
          <w:szCs w:val="20"/>
        </w:rPr>
        <w:t>в</w:t>
      </w:r>
      <w:r w:rsidRPr="00F75E65">
        <w:rPr>
          <w:color w:val="181818"/>
          <w:sz w:val="20"/>
          <w:szCs w:val="20"/>
        </w:rPr>
        <w:t xml:space="preserve">. </w:t>
      </w:r>
    </w:p>
    <w:p w14:paraId="54DA3522" w14:textId="77777777" w:rsidR="00F75E65" w:rsidRPr="003306D2" w:rsidRDefault="00F75E65" w:rsidP="00F75E65">
      <w:pPr>
        <w:pStyle w:val="a5"/>
        <w:numPr>
          <w:ilvl w:val="0"/>
          <w:numId w:val="7"/>
        </w:numPr>
        <w:shd w:val="clear" w:color="auto" w:fill="FFFFFF" w:themeFill="background1"/>
        <w:spacing w:before="0" w:beforeAutospacing="0" w:after="0" w:afterAutospacing="0"/>
        <w:ind w:left="0"/>
        <w:rPr>
          <w:color w:val="181818"/>
          <w:sz w:val="21"/>
          <w:szCs w:val="21"/>
        </w:rPr>
      </w:pPr>
      <w:r w:rsidRPr="00F75E65">
        <w:rPr>
          <w:color w:val="181818"/>
          <w:sz w:val="20"/>
          <w:szCs w:val="20"/>
        </w:rPr>
        <w:t>Сделайте вывод.</w:t>
      </w:r>
    </w:p>
    <w:p w14:paraId="52354C24" w14:textId="77777777" w:rsidR="003306D2" w:rsidRDefault="003306D2" w:rsidP="003306D2">
      <w:pPr>
        <w:pStyle w:val="a5"/>
        <w:shd w:val="clear" w:color="auto" w:fill="FFFFFF" w:themeFill="background1"/>
        <w:spacing w:before="0" w:beforeAutospacing="0" w:after="0" w:afterAutospacing="0"/>
        <w:rPr>
          <w:color w:val="181818"/>
          <w:sz w:val="20"/>
          <w:szCs w:val="20"/>
        </w:rPr>
      </w:pPr>
    </w:p>
    <w:p w14:paraId="61B6E568" w14:textId="77777777" w:rsidR="003306D2" w:rsidRPr="00F75E65" w:rsidRDefault="003306D2" w:rsidP="003306D2">
      <w:pPr>
        <w:pStyle w:val="a5"/>
        <w:shd w:val="clear" w:color="auto" w:fill="FFFFFF" w:themeFill="background1"/>
        <w:spacing w:before="0" w:beforeAutospacing="0" w:after="0" w:afterAutospacing="0"/>
        <w:rPr>
          <w:color w:val="181818"/>
          <w:sz w:val="21"/>
          <w:szCs w:val="21"/>
        </w:rPr>
      </w:pPr>
    </w:p>
    <w:p w14:paraId="408BA8F0" w14:textId="77777777" w:rsidR="00F75E65" w:rsidRDefault="003306D2" w:rsidP="00F75E65">
      <w:pPr>
        <w:shd w:val="clear" w:color="auto" w:fill="FFFFFF" w:themeFill="background1"/>
        <w:jc w:val="center"/>
        <w:rPr>
          <w:rFonts w:ascii="Times New Roman" w:hAnsi="Times New Roman" w:cs="Times New Roman"/>
          <w:b/>
        </w:rPr>
      </w:pPr>
      <w:r>
        <w:rPr>
          <w:rFonts w:ascii="Times New Roman" w:hAnsi="Times New Roman" w:cs="Times New Roman"/>
          <w:b/>
        </w:rPr>
        <w:t>Практическая работа № 3</w:t>
      </w:r>
    </w:p>
    <w:p w14:paraId="48DCD714" w14:textId="77777777" w:rsidR="003306D2" w:rsidRPr="003306D2" w:rsidRDefault="003306D2" w:rsidP="003306D2">
      <w:pPr>
        <w:pStyle w:val="Default"/>
        <w:jc w:val="center"/>
        <w:rPr>
          <w:b/>
          <w:sz w:val="22"/>
          <w:szCs w:val="22"/>
        </w:rPr>
      </w:pPr>
      <w:r w:rsidRPr="003306D2">
        <w:rPr>
          <w:b/>
          <w:bCs/>
          <w:sz w:val="22"/>
          <w:szCs w:val="22"/>
        </w:rPr>
        <w:t>Тема: «</w:t>
      </w:r>
      <w:r w:rsidRPr="003306D2">
        <w:rPr>
          <w:b/>
          <w:sz w:val="22"/>
          <w:szCs w:val="22"/>
        </w:rPr>
        <w:t>Изучение колебаний математического маятника».</w:t>
      </w:r>
    </w:p>
    <w:p w14:paraId="5B33F693" w14:textId="77777777" w:rsidR="003306D2" w:rsidRDefault="003306D2" w:rsidP="00F75E65">
      <w:pPr>
        <w:shd w:val="clear" w:color="auto" w:fill="FFFFFF" w:themeFill="background1"/>
        <w:jc w:val="center"/>
        <w:rPr>
          <w:rFonts w:ascii="Times New Roman" w:hAnsi="Times New Roman" w:cs="Times New Roman"/>
          <w:b/>
        </w:rPr>
      </w:pPr>
    </w:p>
    <w:p w14:paraId="73875D36"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b/>
          <w:bCs/>
          <w:color w:val="333333"/>
          <w:sz w:val="20"/>
          <w:szCs w:val="20"/>
          <w:lang w:eastAsia="ru-RU"/>
        </w:rPr>
        <w:t>Цель</w:t>
      </w:r>
      <w:r w:rsidRPr="003306D2">
        <w:rPr>
          <w:rFonts w:ascii="Times New Roman" w:eastAsia="Times New Roman" w:hAnsi="Times New Roman" w:cs="Times New Roman"/>
          <w:color w:val="333333"/>
          <w:sz w:val="20"/>
          <w:szCs w:val="20"/>
          <w:lang w:eastAsia="ru-RU"/>
        </w:rPr>
        <w:t>: выяснить, как зависит период и частота свободных колебаний математического маятника от его длины.</w:t>
      </w:r>
      <w:r>
        <w:rPr>
          <w:rFonts w:ascii="Times New Roman" w:eastAsia="Times New Roman" w:hAnsi="Times New Roman" w:cs="Times New Roman"/>
          <w:color w:val="333333"/>
          <w:sz w:val="20"/>
          <w:szCs w:val="20"/>
          <w:lang w:eastAsia="ru-RU"/>
        </w:rPr>
        <w:t xml:space="preserve">                                                                                                                                                                  </w:t>
      </w:r>
      <w:r w:rsidRPr="003306D2">
        <w:rPr>
          <w:rFonts w:ascii="Times New Roman" w:eastAsia="Times New Roman" w:hAnsi="Times New Roman" w:cs="Times New Roman"/>
          <w:b/>
          <w:bCs/>
          <w:color w:val="333333"/>
          <w:sz w:val="20"/>
          <w:szCs w:val="20"/>
          <w:lang w:eastAsia="ru-RU"/>
        </w:rPr>
        <w:t>Оборудование</w:t>
      </w:r>
      <w:r w:rsidRPr="003306D2">
        <w:rPr>
          <w:rFonts w:ascii="Times New Roman" w:eastAsia="Times New Roman" w:hAnsi="Times New Roman" w:cs="Times New Roman"/>
          <w:color w:val="333333"/>
          <w:sz w:val="20"/>
          <w:szCs w:val="20"/>
          <w:lang w:eastAsia="ru-RU"/>
        </w:rPr>
        <w:t>: штатив с муфтой и лапкой, шарик с нитью, секундомер (рис. 1).</w:t>
      </w:r>
    </w:p>
    <w:p w14:paraId="2B0FCB77"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47C41C08" wp14:editId="497437B2">
            <wp:extent cx="3267075" cy="2095500"/>
            <wp:effectExtent l="0" t="0" r="9525" b="0"/>
            <wp:docPr id="4" name="Рисунок 4" descr="https://static-interneturok.cdnvideo.ru/content/konspekt_image/331449/6622f9fe68f76dd1206fdbf7b9ab2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atic-interneturok.cdnvideo.ru/content/konspekt_image/331449/6622f9fe68f76dd1206fdbf7b9ab26d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2095500"/>
                    </a:xfrm>
                    <a:prstGeom prst="rect">
                      <a:avLst/>
                    </a:prstGeom>
                    <a:noFill/>
                    <a:ln>
                      <a:noFill/>
                    </a:ln>
                  </pic:spPr>
                </pic:pic>
              </a:graphicData>
            </a:graphic>
          </wp:inline>
        </w:drawing>
      </w:r>
    </w:p>
    <w:p w14:paraId="17FD6EF9"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Рис. 1. Оборудование</w:t>
      </w:r>
    </w:p>
    <w:p w14:paraId="7096F8A8"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Для выполнения работы нам потребуется таблица. Таблица будет состоять из следующих частей:</w:t>
      </w:r>
    </w:p>
    <w:tbl>
      <w:tblPr>
        <w:tblW w:w="0" w:type="auto"/>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674"/>
        <w:gridCol w:w="1574"/>
        <w:gridCol w:w="1154"/>
        <w:gridCol w:w="1289"/>
        <w:gridCol w:w="1424"/>
        <w:gridCol w:w="1446"/>
      </w:tblGrid>
      <w:tr w:rsidR="003306D2" w:rsidRPr="003306D2" w14:paraId="3EF00D98" w14:textId="77777777" w:rsidTr="003306D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CE39B1"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Величина/№</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3477"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1</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161C3"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2</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0804E"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723F4"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4</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B0589"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5</w:t>
            </w:r>
          </w:p>
        </w:tc>
      </w:tr>
      <w:tr w:rsidR="003306D2" w:rsidRPr="003306D2" w14:paraId="61B4F639" w14:textId="77777777" w:rsidTr="003306D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465C3C"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Длина (см)</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D2DC2"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5</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13BA6"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20</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36C8"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45</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46A93"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80</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97407"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125</w:t>
            </w:r>
          </w:p>
        </w:tc>
      </w:tr>
      <w:tr w:rsidR="003306D2" w:rsidRPr="003306D2" w14:paraId="42D7A113" w14:textId="77777777" w:rsidTr="003306D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56E60F"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Число колебаний</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4C93A"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8B8F8"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E885"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11BC5"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32C4E"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r>
      <w:tr w:rsidR="003306D2" w:rsidRPr="003306D2" w14:paraId="6681917D" w14:textId="77777777" w:rsidTr="003306D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4B2F97"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Время (с)</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D9DF5"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7B45"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F9E8"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A0C14"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E2A16"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r>
      <w:tr w:rsidR="003306D2" w:rsidRPr="003306D2" w14:paraId="3D850E7B" w14:textId="77777777" w:rsidTr="003306D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76039"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lastRenderedPageBreak/>
              <w:t>Период (с)</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32F30"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64564"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0D809"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C886B"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A3EBA"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r>
      <w:tr w:rsidR="003306D2" w:rsidRPr="003306D2" w14:paraId="12F3B13C" w14:textId="77777777" w:rsidTr="003306D2">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896544"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Частота (Гц)</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EC0B7"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1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3EC3E"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AF678"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E1B4E"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A64A4"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r>
    </w:tbl>
    <w:p w14:paraId="29E3137B"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Во-первых, нужно определить количество экспериментов. В данном случае их 5. По вертикали записаны те самые величины, которые мы будем измерять. В первую очередь, длина самого маятника в сантиметрах. Следующая величина – количество колебаний. Далее – полное время колебаний. Следующие две графы – это </w:t>
      </w:r>
      <w:r w:rsidRPr="003306D2">
        <w:rPr>
          <w:rFonts w:ascii="Times New Roman" w:eastAsia="Times New Roman" w:hAnsi="Times New Roman" w:cs="Times New Roman"/>
          <w:b/>
          <w:bCs/>
          <w:color w:val="333333"/>
          <w:sz w:val="20"/>
          <w:szCs w:val="20"/>
          <w:lang w:eastAsia="ru-RU"/>
        </w:rPr>
        <w:t>период колебаний</w:t>
      </w:r>
      <w:r w:rsidRPr="003306D2">
        <w:rPr>
          <w:rFonts w:ascii="Times New Roman" w:eastAsia="Times New Roman" w:hAnsi="Times New Roman" w:cs="Times New Roman"/>
          <w:color w:val="333333"/>
          <w:sz w:val="20"/>
          <w:szCs w:val="20"/>
          <w:lang w:eastAsia="ru-RU"/>
        </w:rPr>
        <w:t>, который измеряется в секундах, и частота в Гц. Обратите внимание, что мы заранее записали те величины, которые будем использовать. В первую очередь, это длина нитяного маятника. Начальная длина: 5 см – это очень короткий маятник. Дальше 20, 45, 80 и 125. </w:t>
      </w:r>
      <w:r w:rsidRPr="003306D2">
        <w:rPr>
          <w:rFonts w:ascii="Times New Roman" w:eastAsia="Times New Roman" w:hAnsi="Times New Roman" w:cs="Times New Roman"/>
          <w:b/>
          <w:bCs/>
          <w:color w:val="333333"/>
          <w:sz w:val="20"/>
          <w:szCs w:val="20"/>
          <w:lang w:eastAsia="ru-RU"/>
        </w:rPr>
        <w:t>Число колебаний</w:t>
      </w:r>
      <w:r w:rsidRPr="003306D2">
        <w:rPr>
          <w:rFonts w:ascii="Times New Roman" w:eastAsia="Times New Roman" w:hAnsi="Times New Roman" w:cs="Times New Roman"/>
          <w:color w:val="333333"/>
          <w:sz w:val="20"/>
          <w:szCs w:val="20"/>
          <w:lang w:eastAsia="ru-RU"/>
        </w:rPr>
        <w:t> мы будем использовать постоянное. Это 30 колебаний. В каждом эксперименте мы будем использовать по 30 колебаний. Установка состоит из шарика на нити. Нить продернута через ластик. Это сделано для того, чтобы можно было регулировать его длину. Обратите внимание, что сам ластик укреплен в лапке штатива.</w:t>
      </w:r>
    </w:p>
    <w:p w14:paraId="076F1082"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0A898ADF" wp14:editId="59A1535E">
            <wp:extent cx="1362075" cy="1457325"/>
            <wp:effectExtent l="0" t="0" r="9525" b="9525"/>
            <wp:docPr id="5" name="Рисунок 5" descr="https://static-interneturok.cdnvideo.ru/content/konspekt_image/331450/2e20e1d54fb0d18d18c33af1fce2c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atic-interneturok.cdnvideo.ru/content/konspekt_image/331450/2e20e1d54fb0d18d18c33af1fce2ca9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457325"/>
                    </a:xfrm>
                    <a:prstGeom prst="rect">
                      <a:avLst/>
                    </a:prstGeom>
                    <a:noFill/>
                    <a:ln>
                      <a:noFill/>
                    </a:ln>
                  </pic:spPr>
                </pic:pic>
              </a:graphicData>
            </a:graphic>
          </wp:inline>
        </w:drawing>
      </w:r>
    </w:p>
    <w:p w14:paraId="4AD8EEE4"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Рис. 2. Грузик на нити, закрепленный в штативе</w:t>
      </w:r>
    </w:p>
    <w:p w14:paraId="7F518C59"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Для измерения длины будем использовать линейку и секундомер. Итак, мы отсчитали 30 колебаний, и время, которое мы зарегистрировали, оказалось равным 13,2 с (рис. 3).</w:t>
      </w:r>
    </w:p>
    <w:p w14:paraId="76822545"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1D082C7F" wp14:editId="5D9FB477">
            <wp:extent cx="1752600" cy="962025"/>
            <wp:effectExtent l="0" t="0" r="0" b="9525"/>
            <wp:docPr id="6" name="Рисунок 6" descr="https://static-interneturok.cdnvideo.ru/content/konspekt_image/331451/e3e319a29a856540005a558fec9aa3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atic-interneturok.cdnvideo.ru/content/konspekt_image/331451/e3e319a29a856540005a558fec9aa3e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597" cy="964768"/>
                    </a:xfrm>
                    <a:prstGeom prst="rect">
                      <a:avLst/>
                    </a:prstGeom>
                    <a:noFill/>
                    <a:ln>
                      <a:noFill/>
                    </a:ln>
                  </pic:spPr>
                </pic:pic>
              </a:graphicData>
            </a:graphic>
          </wp:inline>
        </w:drawing>
      </w:r>
    </w:p>
    <w:p w14:paraId="79DCBA7B"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Рис. 3. Первый эксперимент с длиной нити 5 см</w:t>
      </w:r>
    </w:p>
    <w:p w14:paraId="23EAE89C"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Заносим эти данные в таблицу и можем приступать к расчетам периода и частоты колебаний. Следующий шаг: увеличиваем длину маятника до 20 см. И весь эксперимент повторяем сначала. Вновь результаты заносим в таблицу. Итак, проведя наши эксперименты, мы получили конечные результаты и занесли их в таблицу.</w:t>
      </w:r>
    </w:p>
    <w:p w14:paraId="05EA801E"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lastRenderedPageBreak/>
        <w:t>Период колебаний: </w:t>
      </w:r>
      <w:r w:rsidRPr="003306D2">
        <w:rPr>
          <w:rFonts w:ascii="Times New Roman" w:eastAsia="Times New Roman" w:hAnsi="Times New Roman" w:cs="Times New Roman"/>
          <w:noProof/>
          <w:color w:val="333333"/>
          <w:sz w:val="20"/>
          <w:szCs w:val="20"/>
          <w:lang w:eastAsia="ru-RU"/>
        </w:rPr>
        <w:drawing>
          <wp:inline distT="0" distB="0" distL="0" distR="0" wp14:anchorId="52DB1923" wp14:editId="3A6040BC">
            <wp:extent cx="381000" cy="266700"/>
            <wp:effectExtent l="0" t="0" r="0" b="0"/>
            <wp:docPr id="7" name="Рисунок 7" descr="https://static-interneturok.cdnvideo.ru/content/konspekt_image/331452/b43038a2455970c7264c3472cbc3e6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atic-interneturok.cdnvideo.ru/content/konspekt_image/331452/b43038a2455970c7264c3472cbc3e6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(с). Частота колебаний: </w:t>
      </w:r>
      <w:r w:rsidRPr="003306D2">
        <w:rPr>
          <w:rFonts w:ascii="Times New Roman" w:eastAsia="Times New Roman" w:hAnsi="Times New Roman" w:cs="Times New Roman"/>
          <w:noProof/>
          <w:color w:val="333333"/>
          <w:sz w:val="20"/>
          <w:szCs w:val="20"/>
          <w:lang w:eastAsia="ru-RU"/>
        </w:rPr>
        <w:drawing>
          <wp:inline distT="0" distB="0" distL="0" distR="0" wp14:anchorId="19A05127" wp14:editId="36560B60">
            <wp:extent cx="666750" cy="276225"/>
            <wp:effectExtent l="0" t="0" r="0" b="9525"/>
            <wp:docPr id="8" name="Рисунок 8" descr="https://static-interneturok.cdnvideo.ru/content/konspekt_image/331453/fb3f9bb938c070bda6d94fc7a568f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atic-interneturok.cdnvideo.ru/content/konspekt_image/331453/fb3f9bb938c070bda6d94fc7a568fbc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(Гц), где </w:t>
      </w:r>
      <w:r w:rsidRPr="003306D2">
        <w:rPr>
          <w:rFonts w:ascii="Times New Roman" w:eastAsia="Times New Roman" w:hAnsi="Times New Roman" w:cs="Times New Roman"/>
          <w:noProof/>
          <w:color w:val="333333"/>
          <w:sz w:val="20"/>
          <w:szCs w:val="20"/>
          <w:lang w:eastAsia="ru-RU"/>
        </w:rPr>
        <w:drawing>
          <wp:inline distT="0" distB="0" distL="0" distR="0" wp14:anchorId="1DFF4349" wp14:editId="64C50017">
            <wp:extent cx="66675" cy="190500"/>
            <wp:effectExtent l="0" t="0" r="9525" b="0"/>
            <wp:docPr id="9" name="Рисунок 9" descr="https://static-interneturok.cdnvideo.ru/content/konspekt_image/331454/aec0afce9bc2d5007a4cb04deeac6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atic-interneturok.cdnvideo.ru/content/konspekt_image/331454/aec0afce9bc2d5007a4cb04deeac6d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 это время, а </w:t>
      </w:r>
      <w:r w:rsidRPr="003306D2">
        <w:rPr>
          <w:rFonts w:ascii="Times New Roman" w:eastAsia="Times New Roman" w:hAnsi="Times New Roman" w:cs="Times New Roman"/>
          <w:noProof/>
          <w:color w:val="333333"/>
          <w:sz w:val="20"/>
          <w:szCs w:val="20"/>
          <w:lang w:eastAsia="ru-RU"/>
        </w:rPr>
        <w:drawing>
          <wp:inline distT="0" distB="0" distL="0" distR="0" wp14:anchorId="74A15183" wp14:editId="6BC102A7">
            <wp:extent cx="114300" cy="190500"/>
            <wp:effectExtent l="0" t="0" r="0" b="0"/>
            <wp:docPr id="10" name="Рисунок 10" descr="https://static-interneturok.cdnvideo.ru/content/konspekt_image/331455/228169851daf3a45fceca8c19a59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atic-interneturok.cdnvideo.ru/content/konspekt_image/331455/228169851daf3a45fceca8c19a59e05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 количество колебаний, совершенных за время </w:t>
      </w:r>
      <w:r w:rsidRPr="003306D2">
        <w:rPr>
          <w:rFonts w:ascii="Times New Roman" w:eastAsia="Times New Roman" w:hAnsi="Times New Roman" w:cs="Times New Roman"/>
          <w:noProof/>
          <w:color w:val="333333"/>
          <w:sz w:val="20"/>
          <w:szCs w:val="20"/>
          <w:lang w:eastAsia="ru-RU"/>
        </w:rPr>
        <w:drawing>
          <wp:inline distT="0" distB="0" distL="0" distR="0" wp14:anchorId="668FA871" wp14:editId="303DE6EC">
            <wp:extent cx="66675" cy="190500"/>
            <wp:effectExtent l="0" t="0" r="9525" b="0"/>
            <wp:docPr id="11" name="Рисунок 11" descr="https://static-interneturok.cdnvideo.ru/content/konspekt_image/331454/aec0afce9bc2d5007a4cb04deeac6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atic-interneturok.cdnvideo.ru/content/konspekt_image/331454/aec0afce9bc2d5007a4cb04deeac6d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w:t>
      </w:r>
    </w:p>
    <w:p w14:paraId="1041B167"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Обратите внимание: когда длина маятника составляла 5 см, 30 колебаний прошли за время 13,2 с. Период колебаний составил </w:t>
      </w:r>
      <w:r w:rsidRPr="003306D2">
        <w:rPr>
          <w:rFonts w:ascii="Times New Roman" w:eastAsia="Times New Roman" w:hAnsi="Times New Roman" w:cs="Times New Roman"/>
          <w:noProof/>
          <w:color w:val="333333"/>
          <w:sz w:val="20"/>
          <w:szCs w:val="20"/>
          <w:lang w:eastAsia="ru-RU"/>
        </w:rPr>
        <w:drawing>
          <wp:inline distT="0" distB="0" distL="0" distR="0" wp14:anchorId="51D0A67A" wp14:editId="4C8F7FBE">
            <wp:extent cx="1133475" cy="276225"/>
            <wp:effectExtent l="0" t="0" r="9525" b="9525"/>
            <wp:docPr id="12" name="Рисунок 12" descr="https://static-interneturok.cdnvideo.ru/content/konspekt_image/331456/9ad6bdd846a16d48811d8ecd1a01b9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atic-interneturok.cdnvideo.ru/content/konspekt_image/331456/9ad6bdd846a16d48811d8ecd1a01b9d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а частота </w:t>
      </w:r>
      <w:r w:rsidRPr="003306D2">
        <w:rPr>
          <w:rFonts w:ascii="Times New Roman" w:eastAsia="Times New Roman" w:hAnsi="Times New Roman" w:cs="Times New Roman"/>
          <w:noProof/>
          <w:color w:val="333333"/>
          <w:sz w:val="20"/>
          <w:szCs w:val="20"/>
          <w:lang w:eastAsia="ru-RU"/>
        </w:rPr>
        <w:drawing>
          <wp:inline distT="0" distB="0" distL="0" distR="0" wp14:anchorId="38248BAB" wp14:editId="6D0EEB52">
            <wp:extent cx="1228725" cy="285750"/>
            <wp:effectExtent l="0" t="0" r="9525" b="0"/>
            <wp:docPr id="13" name="Рисунок 13" descr="https://static-interneturok.cdnvideo.ru/content/konspekt_image/331457/1c897a9dcd3faec18fb0c34d3491d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interneturok.cdnvideo.ru/content/konspekt_image/331457/1c897a9dcd3faec18fb0c34d3491d97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285750"/>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w:t>
      </w:r>
    </w:p>
    <w:p w14:paraId="433F803A"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Следующий результат: те же 30 колебаний, но длина маятника была уже 20 см. В этом случае увеличилось время колебаний – 26,59 с, а период колебаний составил </w:t>
      </w:r>
      <w:r w:rsidRPr="003306D2">
        <w:rPr>
          <w:rFonts w:ascii="Times New Roman" w:eastAsia="Times New Roman" w:hAnsi="Times New Roman" w:cs="Times New Roman"/>
          <w:noProof/>
          <w:color w:val="333333"/>
          <w:sz w:val="20"/>
          <w:szCs w:val="20"/>
          <w:lang w:eastAsia="ru-RU"/>
        </w:rPr>
        <w:drawing>
          <wp:inline distT="0" distB="0" distL="0" distR="0" wp14:anchorId="70669E93" wp14:editId="2BDE5BEC">
            <wp:extent cx="1276350" cy="276225"/>
            <wp:effectExtent l="0" t="0" r="0" b="9525"/>
            <wp:docPr id="14" name="Рисунок 14" descr="https://static-interneturok.cdnvideo.ru/content/konspekt_image/331458/c6b80789804cc449b8c45791c7718a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atic-interneturok.cdnvideo.ru/content/konspekt_image/331458/c6b80789804cc449b8c45791c7718ad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Частота уменьшилась почти в 2 раза, обратите внимание: </w:t>
      </w:r>
      <w:r w:rsidRPr="003306D2">
        <w:rPr>
          <w:rFonts w:ascii="Times New Roman" w:eastAsia="Times New Roman" w:hAnsi="Times New Roman" w:cs="Times New Roman"/>
          <w:noProof/>
          <w:color w:val="333333"/>
          <w:sz w:val="20"/>
          <w:szCs w:val="20"/>
          <w:lang w:eastAsia="ru-RU"/>
        </w:rPr>
        <w:drawing>
          <wp:inline distT="0" distB="0" distL="0" distR="0" wp14:anchorId="0C794394" wp14:editId="23224C40">
            <wp:extent cx="1381125" cy="285750"/>
            <wp:effectExtent l="0" t="0" r="9525" b="0"/>
            <wp:docPr id="15" name="Рисунок 15" descr="https://static-interneturok.cdnvideo.ru/content/konspekt_image/331459/8bdbbe3d1ae66dc95736721dfefbd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atic-interneturok.cdnvideo.ru/content/konspekt_image/331459/8bdbbe3d1ae66dc95736721dfefbd6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285750"/>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w:t>
      </w:r>
    </w:p>
    <w:p w14:paraId="762719AB"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Если мы посмотрим на третий результат, то увидим, что длина маятника еще больше, период стал больше, а частота уменьшилась еще на некоторое значение. Следующий, четвертый и пятый, постарайтесь посчитать сами. Обратите внимание на то, как при этом будет меняться период и частота колебаний нашего нитяного маятника.</w:t>
      </w:r>
    </w:p>
    <w:p w14:paraId="5510A4D7"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Для 4 и 5 экспериментов посчитайте частоту и период самостоятельно.</w:t>
      </w:r>
    </w:p>
    <w:tbl>
      <w:tblPr>
        <w:tblW w:w="774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737"/>
        <w:gridCol w:w="1344"/>
        <w:gridCol w:w="1025"/>
        <w:gridCol w:w="1133"/>
        <w:gridCol w:w="1242"/>
        <w:gridCol w:w="1259"/>
      </w:tblGrid>
      <w:tr w:rsidR="00B06F64" w:rsidRPr="003306D2" w14:paraId="542E51CE" w14:textId="77777777" w:rsidTr="00B06F64">
        <w:trPr>
          <w:trHeight w:val="224"/>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909F59"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Величина/№</w:t>
            </w:r>
          </w:p>
        </w:tc>
        <w:tc>
          <w:tcPr>
            <w:tcW w:w="13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E11F8"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1</w:t>
            </w:r>
          </w:p>
        </w:tc>
        <w:tc>
          <w:tcPr>
            <w:tcW w:w="101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41BA6"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2</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5B73A"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2F2BA"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4</w:t>
            </w:r>
          </w:p>
        </w:tc>
        <w:tc>
          <w:tcPr>
            <w:tcW w:w="1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AE6C"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5</w:t>
            </w:r>
          </w:p>
        </w:tc>
      </w:tr>
      <w:tr w:rsidR="00B06F64" w:rsidRPr="003306D2" w14:paraId="6415D5E5" w14:textId="77777777" w:rsidTr="00B06F64">
        <w:trPr>
          <w:trHeight w:val="229"/>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052D52"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Длина (см)</w:t>
            </w:r>
          </w:p>
        </w:tc>
        <w:tc>
          <w:tcPr>
            <w:tcW w:w="13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86254"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5</w:t>
            </w:r>
          </w:p>
        </w:tc>
        <w:tc>
          <w:tcPr>
            <w:tcW w:w="101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10B8E"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20</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514AA"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45</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67B93"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80</w:t>
            </w:r>
          </w:p>
        </w:tc>
        <w:tc>
          <w:tcPr>
            <w:tcW w:w="1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8A9F"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125</w:t>
            </w:r>
          </w:p>
        </w:tc>
      </w:tr>
      <w:tr w:rsidR="00B06F64" w:rsidRPr="003306D2" w14:paraId="62F53852" w14:textId="77777777" w:rsidTr="00B06F64">
        <w:trPr>
          <w:trHeight w:val="233"/>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BB8DC1"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Число колебаний</w:t>
            </w:r>
          </w:p>
        </w:tc>
        <w:tc>
          <w:tcPr>
            <w:tcW w:w="13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9FD9B"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c>
          <w:tcPr>
            <w:tcW w:w="101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2EAA4"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06C6B"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C32B8"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c>
          <w:tcPr>
            <w:tcW w:w="1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27B69"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30</w:t>
            </w:r>
          </w:p>
        </w:tc>
      </w:tr>
      <w:tr w:rsidR="00B06F64" w:rsidRPr="003306D2" w14:paraId="44926F9A" w14:textId="77777777" w:rsidTr="00B06F64">
        <w:trPr>
          <w:trHeight w:val="229"/>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7E8D75"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Время (с)</w:t>
            </w:r>
          </w:p>
        </w:tc>
        <w:tc>
          <w:tcPr>
            <w:tcW w:w="13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5C262"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13,2</w:t>
            </w:r>
          </w:p>
        </w:tc>
        <w:tc>
          <w:tcPr>
            <w:tcW w:w="101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EED44"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26,59</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0FE00"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40,32</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D3DF6"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52,81</w:t>
            </w:r>
          </w:p>
        </w:tc>
        <w:tc>
          <w:tcPr>
            <w:tcW w:w="1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ED8DD"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66,21</w:t>
            </w:r>
          </w:p>
        </w:tc>
      </w:tr>
      <w:tr w:rsidR="00B06F64" w:rsidRPr="003306D2" w14:paraId="4D226570" w14:textId="77777777" w:rsidTr="00B06F64">
        <w:trPr>
          <w:trHeight w:val="229"/>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D02E34"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Период (с)</w:t>
            </w:r>
          </w:p>
        </w:tc>
        <w:tc>
          <w:tcPr>
            <w:tcW w:w="13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950C5"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0,44</w:t>
            </w:r>
          </w:p>
        </w:tc>
        <w:tc>
          <w:tcPr>
            <w:tcW w:w="101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C3ACE"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0,886</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8D53D"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1,344</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96E49"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8BA5D"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r>
      <w:tr w:rsidR="00B06F64" w:rsidRPr="003306D2" w14:paraId="210D8E76" w14:textId="77777777" w:rsidTr="00B06F64">
        <w:trPr>
          <w:trHeight w:val="13"/>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9A69DB"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Частота (Гц)</w:t>
            </w:r>
          </w:p>
        </w:tc>
        <w:tc>
          <w:tcPr>
            <w:tcW w:w="13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BCD2D"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2,27</w:t>
            </w:r>
          </w:p>
        </w:tc>
        <w:tc>
          <w:tcPr>
            <w:tcW w:w="101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B1049"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1,128</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CB1AA"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0,744</w:t>
            </w:r>
          </w:p>
        </w:tc>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884DF"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c>
          <w:tcPr>
            <w:tcW w:w="1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E4F1B" w14:textId="77777777" w:rsidR="003306D2" w:rsidRPr="003306D2" w:rsidRDefault="003306D2" w:rsidP="003306D2">
            <w:pPr>
              <w:spacing w:after="0" w:line="240" w:lineRule="auto"/>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 </w:t>
            </w:r>
          </w:p>
        </w:tc>
      </w:tr>
    </w:tbl>
    <w:p w14:paraId="201EFB91"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Табл. 1. Значения частоты и периода для первых трех экспериментов</w:t>
      </w:r>
      <w:r w:rsidR="00B06F64">
        <w:rPr>
          <w:rFonts w:ascii="Times New Roman" w:eastAsia="Times New Roman" w:hAnsi="Times New Roman" w:cs="Times New Roman"/>
          <w:color w:val="333333"/>
          <w:sz w:val="20"/>
          <w:szCs w:val="20"/>
          <w:lang w:eastAsia="ru-RU"/>
        </w:rPr>
        <w:t xml:space="preserve">                                                                       </w:t>
      </w:r>
      <w:r w:rsidRPr="003306D2">
        <w:rPr>
          <w:rFonts w:ascii="Times New Roman" w:eastAsia="Times New Roman" w:hAnsi="Times New Roman" w:cs="Times New Roman"/>
          <w:color w:val="333333"/>
          <w:sz w:val="20"/>
          <w:szCs w:val="20"/>
          <w:lang w:eastAsia="ru-RU"/>
        </w:rPr>
        <w:t>Можно сделать вывод: с увеличением длины маятника увеличивается период колебаний и уменьшается частота (рис. 4). Хотелось бы, чтобы четвертый и пятый опыты вы проделали сами и убедились, что все действительно так, как мы получили в наших опытах.</w:t>
      </w:r>
    </w:p>
    <w:p w14:paraId="5FA5B414"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lastRenderedPageBreak/>
        <w:t>Формула для вычисления периода колебания математического маятника: </w:t>
      </w:r>
      <w:r w:rsidRPr="003306D2">
        <w:rPr>
          <w:rFonts w:ascii="Times New Roman" w:eastAsia="Times New Roman" w:hAnsi="Times New Roman" w:cs="Times New Roman"/>
          <w:noProof/>
          <w:color w:val="333333"/>
          <w:sz w:val="20"/>
          <w:szCs w:val="20"/>
          <w:lang w:eastAsia="ru-RU"/>
        </w:rPr>
        <w:drawing>
          <wp:inline distT="0" distB="0" distL="0" distR="0" wp14:anchorId="75D3F1AA" wp14:editId="5EEAEC5C">
            <wp:extent cx="762000" cy="390525"/>
            <wp:effectExtent l="0" t="0" r="0" b="9525"/>
            <wp:docPr id="16" name="Рисунок 16" descr="https://static-interneturok.cdnvideo.ru/content/konspekt_image/331460/f0c91ac9cead059293d7679edfd30e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atic-interneturok.cdnvideo.ru/content/konspekt_image/331460/f0c91ac9cead059293d7679edfd30ea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где </w:t>
      </w:r>
      <w:r w:rsidRPr="003306D2">
        <w:rPr>
          <w:rFonts w:ascii="Times New Roman" w:eastAsia="Times New Roman" w:hAnsi="Times New Roman" w:cs="Times New Roman"/>
          <w:noProof/>
          <w:color w:val="333333"/>
          <w:sz w:val="20"/>
          <w:szCs w:val="20"/>
          <w:lang w:eastAsia="ru-RU"/>
        </w:rPr>
        <w:drawing>
          <wp:inline distT="0" distB="0" distL="0" distR="0" wp14:anchorId="757A6AF2" wp14:editId="7465CAD6">
            <wp:extent cx="57150" cy="190500"/>
            <wp:effectExtent l="0" t="0" r="0" b="0"/>
            <wp:docPr id="17" name="Рисунок 17" descr="https://static-interneturok.cdnvideo.ru/content/konspekt_image/331461/a46aadbdd75ae7d1698abdc7c002f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atic-interneturok.cdnvideo.ru/content/konspekt_image/331461/a46aadbdd75ae7d1698abdc7c002f66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190500"/>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 длина маятника, а – ускорение свободного падения.</w:t>
      </w:r>
    </w:p>
    <w:p w14:paraId="72FA4B43"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Формула для вычисления частоты колебаний: </w:t>
      </w:r>
      <w:r w:rsidRPr="003306D2">
        <w:rPr>
          <w:rFonts w:ascii="Times New Roman" w:eastAsia="Times New Roman" w:hAnsi="Times New Roman" w:cs="Times New Roman"/>
          <w:noProof/>
          <w:color w:val="333333"/>
          <w:sz w:val="20"/>
          <w:szCs w:val="20"/>
          <w:lang w:eastAsia="ru-RU"/>
        </w:rPr>
        <w:drawing>
          <wp:inline distT="0" distB="0" distL="0" distR="0" wp14:anchorId="00235694" wp14:editId="66BD0F5B">
            <wp:extent cx="352425" cy="266700"/>
            <wp:effectExtent l="0" t="0" r="9525" b="0"/>
            <wp:docPr id="18" name="Рисунок 18" descr="https://static-interneturok.cdnvideo.ru/content/konspekt_image/331462/6dca9dd8bdd20883845292b4e63fd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atic-interneturok.cdnvideo.ru/content/konspekt_image/331462/6dca9dd8bdd20883845292b4e63fd1e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w:t>
      </w:r>
    </w:p>
    <w:p w14:paraId="07264E0B"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7E02FA9C" wp14:editId="5355381E">
            <wp:extent cx="2533650" cy="781050"/>
            <wp:effectExtent l="0" t="0" r="0" b="0"/>
            <wp:docPr id="19" name="Рисунок 19" descr="https://static-interneturok.cdnvideo.ru/content/konspekt_image/331463/d096d668b8f73a10c1380f8812d68e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atic-interneturok.cdnvideo.ru/content/konspekt_image/331463/d096d668b8f73a10c1380f8812d68ee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5506" cy="781622"/>
                    </a:xfrm>
                    <a:prstGeom prst="rect">
                      <a:avLst/>
                    </a:prstGeom>
                    <a:noFill/>
                    <a:ln>
                      <a:noFill/>
                    </a:ln>
                  </pic:spPr>
                </pic:pic>
              </a:graphicData>
            </a:graphic>
          </wp:inline>
        </w:drawing>
      </w:r>
    </w:p>
    <w:p w14:paraId="638CA37B"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Рис. 4. Зависимость частоты и периода маятника от его длины</w:t>
      </w:r>
    </w:p>
    <w:p w14:paraId="25689B53"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На этом лабораторная работа заканчивается, но есть дополнительная часть к лабораторной работе – дальнейшее исследование колебаний.</w:t>
      </w:r>
    </w:p>
    <w:p w14:paraId="391B795F" w14:textId="77777777" w:rsidR="003306D2" w:rsidRPr="003306D2" w:rsidRDefault="006E44A8" w:rsidP="00B06F64">
      <w:pPr>
        <w:spacing w:before="270" w:after="27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w14:anchorId="0756C413">
          <v:rect id="_x0000_i1025" style="width:0;height:0" o:hralign="center" o:hrstd="t" o:hrnoshade="t" o:hr="t" fillcolor="#333" stroked="f"/>
        </w:pict>
      </w:r>
      <w:r w:rsidR="003306D2" w:rsidRPr="003306D2">
        <w:rPr>
          <w:rFonts w:ascii="Times New Roman" w:eastAsia="Times New Roman" w:hAnsi="Times New Roman" w:cs="Times New Roman"/>
          <w:b/>
          <w:bCs/>
          <w:color w:val="333333"/>
          <w:sz w:val="20"/>
          <w:szCs w:val="20"/>
          <w:lang w:eastAsia="ru-RU"/>
        </w:rPr>
        <w:t>Математическая зависимость между длиной маятника и периодом колебаний</w:t>
      </w:r>
      <w:r w:rsidR="00B06F64">
        <w:rPr>
          <w:rFonts w:ascii="Times New Roman" w:eastAsia="Times New Roman" w:hAnsi="Times New Roman" w:cs="Times New Roman"/>
          <w:sz w:val="20"/>
          <w:szCs w:val="20"/>
          <w:lang w:eastAsia="ru-RU"/>
        </w:rPr>
        <w:t xml:space="preserve">                                           </w:t>
      </w:r>
      <w:r w:rsidR="003306D2" w:rsidRPr="003306D2">
        <w:rPr>
          <w:rFonts w:ascii="Times New Roman" w:eastAsia="Times New Roman" w:hAnsi="Times New Roman" w:cs="Times New Roman"/>
          <w:color w:val="333333"/>
          <w:sz w:val="20"/>
          <w:szCs w:val="20"/>
          <w:lang w:eastAsia="ru-RU"/>
        </w:rPr>
        <w:t>Дополнительная часть лабораторной работы заключается в том, чтобы лучше определить взаимосвязь </w:t>
      </w:r>
      <w:r w:rsidR="003306D2" w:rsidRPr="003306D2">
        <w:rPr>
          <w:rFonts w:ascii="Times New Roman" w:eastAsia="Times New Roman" w:hAnsi="Times New Roman" w:cs="Times New Roman"/>
          <w:b/>
          <w:bCs/>
          <w:color w:val="333333"/>
          <w:sz w:val="20"/>
          <w:szCs w:val="20"/>
          <w:lang w:eastAsia="ru-RU"/>
        </w:rPr>
        <w:t>периода колебаний </w:t>
      </w:r>
      <w:r w:rsidR="003306D2" w:rsidRPr="003306D2">
        <w:rPr>
          <w:rFonts w:ascii="Times New Roman" w:eastAsia="Times New Roman" w:hAnsi="Times New Roman" w:cs="Times New Roman"/>
          <w:color w:val="333333"/>
          <w:sz w:val="20"/>
          <w:szCs w:val="20"/>
          <w:lang w:eastAsia="ru-RU"/>
        </w:rPr>
        <w:t>и длины нитяного маятника. Эта зависимость должна определяться математически. Цель дополнительного задания в том, чтобы выявить математическую зависимость между периодом и длиной маятника. Как это можно сделать? Нужно рассмотреть отношение </w:t>
      </w:r>
      <w:r w:rsidR="003306D2" w:rsidRPr="003306D2">
        <w:rPr>
          <w:rFonts w:ascii="Times New Roman" w:eastAsia="Times New Roman" w:hAnsi="Times New Roman" w:cs="Times New Roman"/>
          <w:b/>
          <w:bCs/>
          <w:color w:val="333333"/>
          <w:sz w:val="20"/>
          <w:szCs w:val="20"/>
          <w:lang w:eastAsia="ru-RU"/>
        </w:rPr>
        <w:t>периодов колебаний</w:t>
      </w:r>
      <w:r w:rsidR="003306D2" w:rsidRPr="003306D2">
        <w:rPr>
          <w:rFonts w:ascii="Times New Roman" w:eastAsia="Times New Roman" w:hAnsi="Times New Roman" w:cs="Times New Roman"/>
          <w:color w:val="333333"/>
          <w:sz w:val="20"/>
          <w:szCs w:val="20"/>
          <w:lang w:eastAsia="ru-RU"/>
        </w:rPr>
        <w:t> маятника и отношение длин маятника. Посмотрим на таблицу, которую используем, и обсудим те величины, которые будем туда заносить.</w:t>
      </w:r>
    </w:p>
    <w:tbl>
      <w:tblPr>
        <w:tblW w:w="0" w:type="auto"/>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458"/>
        <w:gridCol w:w="1223"/>
        <w:gridCol w:w="739"/>
        <w:gridCol w:w="1101"/>
      </w:tblGrid>
      <w:tr w:rsidR="003306D2" w:rsidRPr="003306D2" w14:paraId="109B3F87" w14:textId="77777777" w:rsidTr="00B06F64">
        <w:trPr>
          <w:trHeight w:val="628"/>
          <w:tblCellSpacing w:w="7" w:type="dxa"/>
        </w:trPr>
        <w:tc>
          <w:tcPr>
            <w:tcW w:w="14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1085"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26ACB2F8" wp14:editId="4A5A920F">
                  <wp:extent cx="142875" cy="390525"/>
                  <wp:effectExtent l="0" t="0" r="9525" b="9525"/>
                  <wp:docPr id="20" name="Рисунок 20" descr="https://static-interneturok.cdnvideo.ru/content/konspekt_image/331464/2b9115d911745e8aee7a209559e110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atic-interneturok.cdnvideo.ru/content/konspekt_image/331464/2b9115d911745e8aee7a209559e1109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1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2A471"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0FA22B9C" wp14:editId="5B6FB133">
                  <wp:extent cx="142875" cy="390525"/>
                  <wp:effectExtent l="0" t="0" r="9525" b="9525"/>
                  <wp:docPr id="21" name="Рисунок 21" descr="https://static-interneturok.cdnvideo.ru/content/konspekt_image/331465/492619476bce3888f1a650ea2fdfd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atic-interneturok.cdnvideo.ru/content/konspekt_image/331465/492619476bce3888f1a650ea2fdfdb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B7312"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66EDCDD6" wp14:editId="4BFE828D">
                  <wp:extent cx="142875" cy="390525"/>
                  <wp:effectExtent l="0" t="0" r="9525" b="9525"/>
                  <wp:docPr id="22" name="Рисунок 22" descr="https://static-interneturok.cdnvideo.ru/content/konspekt_image/331466/6da8653ae5b870b84f9b9f479be69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atic-interneturok.cdnvideo.ru/content/konspekt_image/331466/6da8653ae5b870b84f9b9f479be698d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0A4238"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7DE34611" wp14:editId="1303FB21">
                  <wp:extent cx="142875" cy="390525"/>
                  <wp:effectExtent l="0" t="0" r="9525" b="9525"/>
                  <wp:docPr id="23" name="Рисунок 23" descr="https://static-interneturok.cdnvideo.ru/content/konspekt_image/331467/a34bd96d0ea743fde5f48d20f61f3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atic-interneturok.cdnvideo.ru/content/konspekt_image/331467/a34bd96d0ea743fde5f48d20f61f36d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r>
      <w:tr w:rsidR="003306D2" w:rsidRPr="003306D2" w14:paraId="1069195A" w14:textId="77777777" w:rsidTr="00B06F64">
        <w:trPr>
          <w:trHeight w:val="628"/>
          <w:tblCellSpacing w:w="7" w:type="dxa"/>
        </w:trPr>
        <w:tc>
          <w:tcPr>
            <w:tcW w:w="14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0E813"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1AC5EBB2" wp14:editId="35EFC2D0">
                  <wp:extent cx="114300" cy="390525"/>
                  <wp:effectExtent l="0" t="0" r="0" b="9525"/>
                  <wp:docPr id="24" name="Рисунок 24" descr="https://static-interneturok.cdnvideo.ru/content/konspekt_image/331468/fcd8260e3d971ef49d3063537ae7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atic-interneturok.cdnvideo.ru/content/konspekt_image/331468/fcd8260e3d971ef49d3063537ae707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p>
        </w:tc>
        <w:tc>
          <w:tcPr>
            <w:tcW w:w="1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3E611"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4A11736A" wp14:editId="1A8578C9">
                  <wp:extent cx="114300" cy="390525"/>
                  <wp:effectExtent l="0" t="0" r="0" b="9525"/>
                  <wp:docPr id="25" name="Рисунок 25" descr="https://static-interneturok.cdnvideo.ru/content/konspekt_image/331469/e78880ebf6ff526357b58ae9d4881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atic-interneturok.cdnvideo.ru/content/konspekt_image/331469/e78880ebf6ff526357b58ae9d48813a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p>
        </w:tc>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DC064"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0D77713E" wp14:editId="3A40102B">
                  <wp:extent cx="114300" cy="390525"/>
                  <wp:effectExtent l="0" t="0" r="0" b="9525"/>
                  <wp:docPr id="26" name="Рисунок 26" descr="https://static-interneturok.cdnvideo.ru/content/konspekt_image/331470/847719f5a7ee4ad668927b0428014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atic-interneturok.cdnvideo.ru/content/konspekt_image/331470/847719f5a7ee4ad668927b042801444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A883B"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46B927C0" wp14:editId="4836BA54">
                  <wp:extent cx="114300" cy="390525"/>
                  <wp:effectExtent l="0" t="0" r="0" b="9525"/>
                  <wp:docPr id="27" name="Рисунок 27" descr="https://static-interneturok.cdnvideo.ru/content/konspekt_image/331471/1b977c3d92bd32634da1edfb043377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atic-interneturok.cdnvideo.ru/content/konspekt_image/331471/1b977c3d92bd32634da1edfb043377f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p>
        </w:tc>
      </w:tr>
    </w:tbl>
    <w:p w14:paraId="2AFE43F9"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В первой части мы рассмотрим отношение периода из второго опыта, когда длина маятника составляла 20 см. Отношение мы будем искать к периоду, который получили, когда длина маятника составляла 5 см. Отношение самих длин мы рассмотрим в нижней строке. Итак, в верхней строке отношение периодов </w:t>
      </w:r>
      <w:r w:rsidRPr="003306D2">
        <w:rPr>
          <w:rFonts w:ascii="Times New Roman" w:eastAsia="Times New Roman" w:hAnsi="Times New Roman" w:cs="Times New Roman"/>
          <w:noProof/>
          <w:color w:val="333333"/>
          <w:sz w:val="20"/>
          <w:szCs w:val="20"/>
          <w:lang w:eastAsia="ru-RU"/>
        </w:rPr>
        <w:drawing>
          <wp:inline distT="0" distB="0" distL="0" distR="0" wp14:anchorId="76971097" wp14:editId="1C645629">
            <wp:extent cx="104775" cy="295275"/>
            <wp:effectExtent l="0" t="0" r="9525" b="9525"/>
            <wp:docPr id="28" name="Рисунок 28" descr="https://static-interneturok.cdnvideo.ru/content/konspekt_image/331472/b86c698da7d2de9f3e7c88fcf133a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atic-interneturok.cdnvideo.ru/content/konspekt_image/331472/b86c698da7d2de9f3e7c88fcf133a04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в нижней строке отношение длин маятника </w:t>
      </w:r>
      <w:r w:rsidRPr="003306D2">
        <w:rPr>
          <w:rFonts w:ascii="Times New Roman" w:eastAsia="Times New Roman" w:hAnsi="Times New Roman" w:cs="Times New Roman"/>
          <w:noProof/>
          <w:color w:val="333333"/>
          <w:sz w:val="20"/>
          <w:szCs w:val="20"/>
          <w:lang w:eastAsia="ru-RU"/>
        </w:rPr>
        <w:drawing>
          <wp:inline distT="0" distB="0" distL="0" distR="0" wp14:anchorId="504A2C8C" wp14:editId="489BE5E7">
            <wp:extent cx="95250" cy="295275"/>
            <wp:effectExtent l="0" t="0" r="0" b="9525"/>
            <wp:docPr id="29" name="Рисунок 29" descr="https://static-interneturok.cdnvideo.ru/content/konspekt_image/331473/51260fc9e42e50570b8426bd3a221f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atic-interneturok.cdnvideo.ru/content/konspekt_image/331473/51260fc9e42e50570b8426bd3a221f2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Все необходимые данные мы возьмем из предыдущей таблицы. Обратим внимание, что эти вычисления в некоторых случаях получатся приближенными, но это зависит уже от чистоты эксперимента. Если мы обратимся к первой строке, то увидим, что во всех экспериментах отношение периодов будет составлять:</w:t>
      </w:r>
      <w:r w:rsidRPr="003306D2">
        <w:rPr>
          <w:rFonts w:ascii="Times New Roman" w:eastAsia="Times New Roman" w:hAnsi="Times New Roman" w:cs="Times New Roman"/>
          <w:color w:val="333333"/>
          <w:sz w:val="20"/>
          <w:szCs w:val="20"/>
          <w:lang w:eastAsia="ru-RU"/>
        </w:rPr>
        <w:br/>
      </w:r>
      <w:r w:rsidRPr="003306D2">
        <w:rPr>
          <w:rFonts w:ascii="Times New Roman" w:eastAsia="Times New Roman" w:hAnsi="Times New Roman" w:cs="Times New Roman"/>
          <w:noProof/>
          <w:color w:val="333333"/>
          <w:sz w:val="20"/>
          <w:szCs w:val="20"/>
          <w:lang w:eastAsia="ru-RU"/>
        </w:rPr>
        <w:drawing>
          <wp:inline distT="0" distB="0" distL="0" distR="0" wp14:anchorId="1FCFB01A" wp14:editId="7DA39F79">
            <wp:extent cx="1504950" cy="390525"/>
            <wp:effectExtent l="0" t="0" r="0" b="9525"/>
            <wp:docPr id="30" name="Рисунок 30" descr="https://static-interneturok.cdnvideo.ru/content/konspekt_image/331474/fa9f135e5aee553c11bfa8d6e9efd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atic-interneturok.cdnvideo.ru/content/konspekt_image/331474/fa9f135e5aee553c11bfa8d6e9efd66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0" cy="390525"/>
                    </a:xfrm>
                    <a:prstGeom prst="rect">
                      <a:avLst/>
                    </a:prstGeom>
                    <a:noFill/>
                    <a:ln>
                      <a:noFill/>
                    </a:ln>
                  </pic:spPr>
                </pic:pic>
              </a:graphicData>
            </a:graphic>
          </wp:inline>
        </w:drawing>
      </w:r>
    </w:p>
    <w:p w14:paraId="77827CB9"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lastRenderedPageBreak/>
        <w:t>Далее рассмотрим отношение длин маятников. Обратите внимание: в первом случае это отношение равно 4, т. е. </w:t>
      </w:r>
      <w:r w:rsidRPr="003306D2">
        <w:rPr>
          <w:rFonts w:ascii="Times New Roman" w:eastAsia="Times New Roman" w:hAnsi="Times New Roman" w:cs="Times New Roman"/>
          <w:noProof/>
          <w:color w:val="333333"/>
          <w:sz w:val="20"/>
          <w:szCs w:val="20"/>
          <w:lang w:eastAsia="ru-RU"/>
        </w:rPr>
        <w:drawing>
          <wp:inline distT="0" distB="0" distL="0" distR="0" wp14:anchorId="0929D07C" wp14:editId="242FCB56">
            <wp:extent cx="123825" cy="276225"/>
            <wp:effectExtent l="0" t="0" r="9525" b="9525"/>
            <wp:docPr id="31" name="Рисунок 31" descr="https://static-interneturok.cdnvideo.ru/content/konspekt_image/331475/904e34a7a148a722e96e44c1ceaab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atic-interneturok.cdnvideo.ru/content/konspekt_image/331475/904e34a7a148a722e96e44c1ceaabe6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Во втором случае – 9. В третьем случае – 16. Видно сразу, как будут связаны эти величины. Посмотрите: в первом случае у нас 2 и 4. В другом случае – 3 и 9 и т. д.</w:t>
      </w:r>
    </w:p>
    <w:tbl>
      <w:tblPr>
        <w:tblW w:w="0" w:type="auto"/>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611"/>
        <w:gridCol w:w="1351"/>
        <w:gridCol w:w="974"/>
        <w:gridCol w:w="1217"/>
      </w:tblGrid>
      <w:tr w:rsidR="003306D2" w:rsidRPr="003306D2" w14:paraId="48B7D759" w14:textId="77777777" w:rsidTr="00B06F64">
        <w:trPr>
          <w:trHeight w:val="557"/>
          <w:tblCellSpacing w:w="7" w:type="dxa"/>
        </w:trPr>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7BA2B"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5898751D" wp14:editId="6BD1AF53">
                  <wp:extent cx="428625" cy="390525"/>
                  <wp:effectExtent l="0" t="0" r="9525" b="9525"/>
                  <wp:docPr id="32" name="Рисунок 32" descr="https://static-interneturok.cdnvideo.ru/content/konspekt_image/331476/76d52daa5f4d0a52a16f922453a1bf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atic-interneturok.cdnvideo.ru/content/konspekt_image/331476/76d52daa5f4d0a52a16f922453a1bf7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3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DF24B"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66400287" wp14:editId="40ADED27">
                  <wp:extent cx="428625" cy="390525"/>
                  <wp:effectExtent l="0" t="0" r="9525" b="9525"/>
                  <wp:docPr id="33" name="Рисунок 33" descr="https://static-interneturok.cdnvideo.ru/content/konspekt_image/331477/8af2cefa36f3fdcb06e0bc154c2c80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atic-interneturok.cdnvideo.ru/content/konspekt_image/331477/8af2cefa36f3fdcb06e0bc154c2c80e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4E595"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6B6FD186" wp14:editId="3BC5F226">
                  <wp:extent cx="419100" cy="390525"/>
                  <wp:effectExtent l="0" t="0" r="0" b="9525"/>
                  <wp:docPr id="34" name="Рисунок 34" descr="https://static-interneturok.cdnvideo.ru/content/konspekt_image/331478/28c314b858676edd557004495a5f8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atic-interneturok.cdnvideo.ru/content/konspekt_image/331478/28c314b858676edd557004495a5f88d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88A20"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33E76802" wp14:editId="4F8DE426">
                  <wp:extent cx="428625" cy="390525"/>
                  <wp:effectExtent l="0" t="0" r="9525" b="9525"/>
                  <wp:docPr id="35" name="Рисунок 35" descr="https://static-interneturok.cdnvideo.ru/content/konspekt_image/331479/14e8dd3ece9454213b0463b9c4366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atic-interneturok.cdnvideo.ru/content/konspekt_image/331479/14e8dd3ece9454213b0463b9c436693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r>
      <w:tr w:rsidR="003306D2" w:rsidRPr="003306D2" w14:paraId="6B2D41B4" w14:textId="77777777" w:rsidTr="00B06F64">
        <w:trPr>
          <w:trHeight w:val="575"/>
          <w:tblCellSpacing w:w="7" w:type="dxa"/>
        </w:trPr>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D568F"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11767454" wp14:editId="08596AEC">
                  <wp:extent cx="400050" cy="390525"/>
                  <wp:effectExtent l="0" t="0" r="0" b="9525"/>
                  <wp:docPr id="36" name="Рисунок 36" descr="https://static-interneturok.cdnvideo.ru/content/konspekt_image/331480/4b98dabf717685a5bed4feec2389f3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atic-interneturok.cdnvideo.ru/content/konspekt_image/331480/4b98dabf717685a5bed4feec2389f3d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p>
        </w:tc>
        <w:tc>
          <w:tcPr>
            <w:tcW w:w="13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E9500"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6967A03F" wp14:editId="477B79C9">
                  <wp:extent cx="400050" cy="390525"/>
                  <wp:effectExtent l="0" t="0" r="0" b="9525"/>
                  <wp:docPr id="37" name="Рисунок 37" descr="https://static-interneturok.cdnvideo.ru/content/konspekt_image/331481/30313f97c5464371923de1d86a4a5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atic-interneturok.cdnvideo.ru/content/konspekt_image/331481/30313f97c5464371923de1d86a4a5e2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6EDCC"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66FBF93F" wp14:editId="6B95CEEF">
                  <wp:extent cx="485775" cy="390525"/>
                  <wp:effectExtent l="0" t="0" r="9525" b="9525"/>
                  <wp:docPr id="38" name="Рисунок 38" descr="https://static-interneturok.cdnvideo.ru/content/konspekt_image/331482/c0f468af3bc49ebc00b6e7ccf7afa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atic-interneturok.cdnvideo.ru/content/konspekt_image/331482/c0f468af3bc49ebc00b6e7ccf7afa46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DB248" w14:textId="77777777" w:rsidR="003306D2" w:rsidRPr="003306D2" w:rsidRDefault="003306D2" w:rsidP="003306D2">
            <w:pPr>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noProof/>
                <w:color w:val="333333"/>
                <w:sz w:val="20"/>
                <w:szCs w:val="20"/>
                <w:lang w:eastAsia="ru-RU"/>
              </w:rPr>
              <w:drawing>
                <wp:inline distT="0" distB="0" distL="0" distR="0" wp14:anchorId="6D3099FD" wp14:editId="7C905FCA">
                  <wp:extent cx="485775" cy="390525"/>
                  <wp:effectExtent l="0" t="0" r="9525" b="9525"/>
                  <wp:docPr id="39" name="Рисунок 39" descr="https://static-interneturok.cdnvideo.ru/content/konspekt_image/331483/14bfe7e9f5e56e9c503773ed8e5c32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atic-interneturok.cdnvideo.ru/content/konspekt_image/331483/14bfe7e9f5e56e9c503773ed8e5c32e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bl>
    <w:p w14:paraId="423E9685"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Делаем вывод о том, что период будет пропорционален корню квадратному из длины маятника. Эту зависимость мы можем использовать в дальнейшем для анализа подобных колебаний: </w:t>
      </w:r>
      <w:r w:rsidRPr="003306D2">
        <w:rPr>
          <w:rFonts w:ascii="Times New Roman" w:eastAsia="Times New Roman" w:hAnsi="Times New Roman" w:cs="Times New Roman"/>
          <w:noProof/>
          <w:color w:val="333333"/>
          <w:sz w:val="20"/>
          <w:szCs w:val="20"/>
          <w:lang w:eastAsia="ru-RU"/>
        </w:rPr>
        <w:drawing>
          <wp:inline distT="0" distB="0" distL="0" distR="0" wp14:anchorId="49B7C357" wp14:editId="29CDBD4B">
            <wp:extent cx="695325" cy="257175"/>
            <wp:effectExtent l="0" t="0" r="9525" b="9525"/>
            <wp:docPr id="40" name="Рисунок 40" descr="https://static-interneturok.cdnvideo.ru/content/konspekt_image/331484/bf019d4ba448918e0b35b06811718c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atic-interneturok.cdnvideo.ru/content/konspekt_image/331484/bf019d4ba448918e0b35b06811718ca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14:paraId="7621372B" w14:textId="77777777" w:rsidR="003306D2" w:rsidRPr="003306D2" w:rsidRDefault="003306D2" w:rsidP="003306D2">
      <w:pPr>
        <w:shd w:val="clear" w:color="auto" w:fill="FFFFFF"/>
        <w:spacing w:before="300" w:after="0" w:line="378" w:lineRule="atLeast"/>
        <w:jc w:val="both"/>
        <w:rPr>
          <w:rFonts w:ascii="Times New Roman" w:eastAsia="Times New Roman" w:hAnsi="Times New Roman" w:cs="Times New Roman"/>
          <w:color w:val="333333"/>
          <w:sz w:val="20"/>
          <w:szCs w:val="20"/>
          <w:lang w:eastAsia="ru-RU"/>
        </w:rPr>
      </w:pPr>
      <w:r w:rsidRPr="003306D2">
        <w:rPr>
          <w:rFonts w:ascii="Times New Roman" w:eastAsia="Times New Roman" w:hAnsi="Times New Roman" w:cs="Times New Roman"/>
          <w:color w:val="333333"/>
          <w:sz w:val="20"/>
          <w:szCs w:val="20"/>
          <w:lang w:eastAsia="ru-RU"/>
        </w:rPr>
        <w:t>Из этого следует, что период мы можем записать как </w:t>
      </w:r>
      <w:r w:rsidRPr="003306D2">
        <w:rPr>
          <w:rFonts w:ascii="Times New Roman" w:eastAsia="Times New Roman" w:hAnsi="Times New Roman" w:cs="Times New Roman"/>
          <w:noProof/>
          <w:color w:val="333333"/>
          <w:sz w:val="20"/>
          <w:szCs w:val="20"/>
          <w:lang w:eastAsia="ru-RU"/>
        </w:rPr>
        <w:drawing>
          <wp:inline distT="0" distB="0" distL="0" distR="0" wp14:anchorId="54E3B42C" wp14:editId="3E83D23A">
            <wp:extent cx="390525" cy="219075"/>
            <wp:effectExtent l="0" t="0" r="9525" b="9525"/>
            <wp:docPr id="41" name="Рисунок 41" descr="https://static-interneturok.cdnvideo.ru/content/konspekt_image/331485/4389744393c691e478cbe164a4033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atic-interneturok.cdnvideo.ru/content/konspekt_image/331485/4389744393c691e478cbe164a4033c2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w:t>
      </w:r>
      <w:r w:rsidR="00B06F64">
        <w:rPr>
          <w:rFonts w:ascii="Times New Roman" w:eastAsia="Times New Roman" w:hAnsi="Times New Roman" w:cs="Times New Roman"/>
          <w:color w:val="333333"/>
          <w:sz w:val="20"/>
          <w:szCs w:val="20"/>
          <w:lang w:eastAsia="ru-RU"/>
        </w:rPr>
        <w:t xml:space="preserve">                                                                                         </w:t>
      </w:r>
      <w:r w:rsidRPr="003306D2">
        <w:rPr>
          <w:rFonts w:ascii="Times New Roman" w:eastAsia="Times New Roman" w:hAnsi="Times New Roman" w:cs="Times New Roman"/>
          <w:color w:val="333333"/>
          <w:sz w:val="20"/>
          <w:szCs w:val="20"/>
          <w:lang w:eastAsia="ru-RU"/>
        </w:rPr>
        <w:t>Другими словами, если мы увеличиваем длину маятника в 4 раза, то период увеличится в 2 раза. Если увеличим длину маятника в 3 раза, то увеличится период в </w:t>
      </w:r>
      <w:r w:rsidRPr="003306D2">
        <w:rPr>
          <w:rFonts w:ascii="Times New Roman" w:eastAsia="Times New Roman" w:hAnsi="Times New Roman" w:cs="Times New Roman"/>
          <w:noProof/>
          <w:color w:val="333333"/>
          <w:sz w:val="20"/>
          <w:szCs w:val="20"/>
          <w:lang w:eastAsia="ru-RU"/>
        </w:rPr>
        <w:drawing>
          <wp:inline distT="0" distB="0" distL="0" distR="0" wp14:anchorId="6224D788" wp14:editId="3A6D5BCA">
            <wp:extent cx="180975" cy="209550"/>
            <wp:effectExtent l="0" t="0" r="9525" b="0"/>
            <wp:docPr id="42" name="Рисунок 42" descr="https://static-interneturok.cdnvideo.ru/content/konspekt_image/331486/0a5d9532813f233becc2eda487751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atic-interneturok.cdnvideo.ru/content/konspekt_image/331486/0a5d9532813f233becc2eda487751db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3306D2">
        <w:rPr>
          <w:rFonts w:ascii="Times New Roman" w:eastAsia="Times New Roman" w:hAnsi="Times New Roman" w:cs="Times New Roman"/>
          <w:color w:val="333333"/>
          <w:sz w:val="20"/>
          <w:szCs w:val="20"/>
          <w:lang w:eastAsia="ru-RU"/>
        </w:rPr>
        <w:t> раз. И т. д. В этом и заключается результат лабораторной работы.</w:t>
      </w:r>
      <w:r w:rsidRPr="003306D2">
        <w:rPr>
          <w:rFonts w:ascii="Times New Roman" w:eastAsia="Times New Roman" w:hAnsi="Times New Roman" w:cs="Times New Roman"/>
          <w:i/>
          <w:iCs/>
          <w:color w:val="333333"/>
          <w:sz w:val="20"/>
          <w:szCs w:val="20"/>
          <w:lang w:eastAsia="ru-RU"/>
        </w:rPr>
        <w:t> </w:t>
      </w:r>
    </w:p>
    <w:p w14:paraId="734E5811" w14:textId="77777777" w:rsidR="003306D2" w:rsidRPr="003306D2" w:rsidRDefault="006E44A8" w:rsidP="00B06F64">
      <w:pPr>
        <w:spacing w:before="270" w:after="270" w:line="240" w:lineRule="auto"/>
        <w:jc w:val="center"/>
        <w:rPr>
          <w:rFonts w:ascii="Times New Roman" w:eastAsia="Times New Roman" w:hAnsi="Times New Roman" w:cs="Times New Roman"/>
          <w:b/>
          <w:color w:val="333333"/>
          <w:lang w:eastAsia="ru-RU"/>
        </w:rPr>
      </w:pPr>
      <w:r>
        <w:rPr>
          <w:rFonts w:ascii="Times New Roman" w:eastAsia="Times New Roman" w:hAnsi="Times New Roman" w:cs="Times New Roman"/>
          <w:sz w:val="20"/>
          <w:szCs w:val="20"/>
          <w:lang w:eastAsia="ru-RU"/>
        </w:rPr>
        <w:pict w14:anchorId="106736FE">
          <v:rect id="_x0000_i1026" style="width:0;height:0" o:hralign="center" o:hrstd="t" o:hrnoshade="t" o:hr="t" fillcolor="#333" stroked="f"/>
        </w:pict>
      </w:r>
      <w:r w:rsidR="00B06F64" w:rsidRPr="00B06F64">
        <w:rPr>
          <w:rFonts w:ascii="Times New Roman" w:eastAsia="Times New Roman" w:hAnsi="Times New Roman" w:cs="Times New Roman"/>
          <w:b/>
          <w:lang w:eastAsia="ru-RU"/>
        </w:rPr>
        <w:t>Практическая работа № 4</w:t>
      </w:r>
    </w:p>
    <w:p w14:paraId="1F95704D" w14:textId="77777777" w:rsidR="003306D2" w:rsidRPr="003306D2" w:rsidRDefault="00B06F64" w:rsidP="00B06F64">
      <w:pPr>
        <w:shd w:val="clear" w:color="auto" w:fill="FFFFFF"/>
        <w:spacing w:before="300" w:after="0" w:line="378" w:lineRule="atLeast"/>
        <w:jc w:val="center"/>
        <w:rPr>
          <w:rFonts w:ascii="Times New Roman" w:eastAsia="Times New Roman" w:hAnsi="Times New Roman" w:cs="Times New Roman"/>
          <w:b/>
          <w:color w:val="333333"/>
          <w:sz w:val="24"/>
          <w:szCs w:val="24"/>
          <w:lang w:eastAsia="ru-RU"/>
        </w:rPr>
      </w:pPr>
      <w:r w:rsidRPr="00B06F64">
        <w:rPr>
          <w:rFonts w:ascii="Times New Roman" w:hAnsi="Times New Roman" w:cs="Times New Roman"/>
          <w:b/>
          <w:bCs/>
          <w:sz w:val="24"/>
          <w:szCs w:val="24"/>
        </w:rPr>
        <w:t>Тема: «</w:t>
      </w:r>
      <w:r w:rsidRPr="00B06F64">
        <w:rPr>
          <w:rFonts w:ascii="Times New Roman" w:hAnsi="Times New Roman" w:cs="Times New Roman"/>
          <w:b/>
          <w:sz w:val="24"/>
          <w:szCs w:val="24"/>
        </w:rPr>
        <w:t xml:space="preserve"> Изучение интерференции и дифракции света».</w:t>
      </w:r>
    </w:p>
    <w:p w14:paraId="4301F1A5"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b/>
          <w:bCs/>
          <w:sz w:val="20"/>
          <w:szCs w:val="20"/>
          <w:u w:val="single"/>
        </w:rPr>
        <w:t>Цель работы: </w:t>
      </w:r>
      <w:r w:rsidRPr="00B06F64">
        <w:rPr>
          <w:sz w:val="20"/>
          <w:szCs w:val="20"/>
        </w:rPr>
        <w:t>экспериментально изучить явление интерференции и дифракции.</w:t>
      </w:r>
    </w:p>
    <w:p w14:paraId="3CA01F35" w14:textId="77777777" w:rsidR="00B06F64" w:rsidRPr="00B06F64" w:rsidRDefault="00B06F64" w:rsidP="00B06F64">
      <w:pPr>
        <w:pStyle w:val="a5"/>
        <w:shd w:val="clear" w:color="auto" w:fill="FFFFFF"/>
        <w:spacing w:before="0" w:beforeAutospacing="0" w:after="0" w:afterAutospacing="0" w:line="294" w:lineRule="atLeast"/>
        <w:rPr>
          <w:sz w:val="20"/>
          <w:szCs w:val="20"/>
        </w:rPr>
      </w:pPr>
    </w:p>
    <w:p w14:paraId="65DA0D0B"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b/>
          <w:bCs/>
          <w:sz w:val="20"/>
          <w:szCs w:val="20"/>
          <w:u w:val="single"/>
        </w:rPr>
        <w:t>Место проведения</w:t>
      </w:r>
      <w:r w:rsidRPr="00B06F64">
        <w:rPr>
          <w:sz w:val="20"/>
          <w:szCs w:val="20"/>
        </w:rPr>
        <w:t>: компьютерный класс</w:t>
      </w:r>
    </w:p>
    <w:p w14:paraId="79334233" w14:textId="77777777" w:rsidR="00B06F64" w:rsidRPr="00B06F64" w:rsidRDefault="00B06F64" w:rsidP="00B06F64">
      <w:pPr>
        <w:pStyle w:val="a5"/>
        <w:shd w:val="clear" w:color="auto" w:fill="FFFFFF"/>
        <w:spacing w:before="0" w:beforeAutospacing="0" w:after="0" w:afterAutospacing="0" w:line="294" w:lineRule="atLeast"/>
        <w:rPr>
          <w:sz w:val="20"/>
          <w:szCs w:val="20"/>
        </w:rPr>
      </w:pPr>
    </w:p>
    <w:p w14:paraId="3E7F8B40"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b/>
          <w:bCs/>
          <w:sz w:val="20"/>
          <w:szCs w:val="20"/>
          <w:u w:val="single"/>
        </w:rPr>
        <w:t>Теория:</w:t>
      </w:r>
    </w:p>
    <w:p w14:paraId="3E0DDF4E"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Интерференция – явление характерное для волн любой природы: механических, электромагнитных.</w:t>
      </w:r>
    </w:p>
    <w:p w14:paraId="353C90FF"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w:t>
      </w:r>
      <w:r w:rsidRPr="00B06F64">
        <w:rPr>
          <w:b/>
          <w:bCs/>
          <w:sz w:val="20"/>
          <w:szCs w:val="20"/>
        </w:rPr>
        <w:t>Интерференция волн</w:t>
      </w:r>
      <w:r w:rsidRPr="00B06F64">
        <w:rPr>
          <w:sz w:val="20"/>
          <w:szCs w:val="20"/>
        </w:rPr>
        <w:t> – </w:t>
      </w:r>
      <w:r w:rsidRPr="00B06F64">
        <w:rPr>
          <w:rStyle w:val="a6"/>
          <w:i w:val="0"/>
          <w:sz w:val="20"/>
          <w:szCs w:val="20"/>
        </w:rPr>
        <w:t>сложение в пространстве двух (или нескольких) волн, при котором в разных его точках получается усиление или ослабление результирующей волны</w:t>
      </w:r>
      <w:r w:rsidRPr="00B06F64">
        <w:rPr>
          <w:sz w:val="20"/>
          <w:szCs w:val="20"/>
        </w:rPr>
        <w:t>.</w:t>
      </w:r>
    </w:p>
    <w:p w14:paraId="6F93626C"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Обычно интерференция наблюдается при наложении волн, испущенных одним и тем же источником света, пришедших в данную точку разными путями. От двух независимых источников невозможно получить интерференционную картину, т.к. молекулы или атомы излучают свет отдельными цугами волн, независимо друг от друга. Атомы испускают обрывки световых волн (цуги), в которых фазы колебаний случайные. Цуги имеют длину около 1метра. Цуги волн разных атомов налагаются друг на друга. Амплитуда результирующих колебаний хаотически меняется со временем так быстро, что глаз не успевает эту смену картин почувствовать. Поэтому человек видит пространство равномерно освещенным. Для образования устойчивой интерференционной картины необходимы когерентные (согласованные) источники волн.</w:t>
      </w:r>
    </w:p>
    <w:p w14:paraId="0433B6A2"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noProof/>
          <w:sz w:val="20"/>
          <w:szCs w:val="20"/>
        </w:rPr>
        <w:drawing>
          <wp:inline distT="0" distB="0" distL="0" distR="0" wp14:anchorId="62B5633F" wp14:editId="63AD51D5">
            <wp:extent cx="2552700" cy="1095375"/>
            <wp:effectExtent l="0" t="0" r="0" b="9525"/>
            <wp:docPr id="43" name="Рисунок 43" descr="hello_html_m7b11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b119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700" cy="1095375"/>
                    </a:xfrm>
                    <a:prstGeom prst="rect">
                      <a:avLst/>
                    </a:prstGeom>
                    <a:noFill/>
                    <a:ln>
                      <a:noFill/>
                    </a:ln>
                  </pic:spPr>
                </pic:pic>
              </a:graphicData>
            </a:graphic>
          </wp:inline>
        </w:drawing>
      </w:r>
    </w:p>
    <w:p w14:paraId="4EF21FD2"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w:t>
      </w:r>
      <w:r w:rsidRPr="00B06F64">
        <w:rPr>
          <w:b/>
          <w:bCs/>
          <w:sz w:val="20"/>
          <w:szCs w:val="20"/>
        </w:rPr>
        <w:t>Когерентными</w:t>
      </w:r>
      <w:r w:rsidRPr="00B06F64">
        <w:rPr>
          <w:sz w:val="20"/>
          <w:szCs w:val="20"/>
        </w:rPr>
        <w:t> </w:t>
      </w:r>
      <w:r w:rsidRPr="00B06F64">
        <w:rPr>
          <w:iCs/>
          <w:sz w:val="20"/>
          <w:szCs w:val="20"/>
        </w:rPr>
        <w:t>называются волны, имеющие одинаковую частоту и постоянную разность фаз.</w:t>
      </w:r>
    </w:p>
    <w:p w14:paraId="39BB9341"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lastRenderedPageBreak/>
        <w:t>   Амплитуда результирующего смещения в точке С зависит от разности хода волн на расстоянии d2 – d1.</w:t>
      </w:r>
      <w:r w:rsidRPr="00B06F64">
        <w:rPr>
          <w:b/>
          <w:bCs/>
          <w:sz w:val="20"/>
          <w:szCs w:val="20"/>
        </w:rPr>
        <w:t> </w:t>
      </w:r>
      <w:r w:rsidRPr="00B06F64">
        <w:rPr>
          <w:sz w:val="20"/>
          <w:szCs w:val="20"/>
        </w:rPr>
        <w:t> </w:t>
      </w:r>
    </w:p>
    <w:p w14:paraId="6C0D07E4" w14:textId="77777777" w:rsidR="00B06F64" w:rsidRPr="00B06F64" w:rsidRDefault="00B06F64" w:rsidP="00B06F64">
      <w:pPr>
        <w:pStyle w:val="a5"/>
        <w:shd w:val="clear" w:color="auto" w:fill="FFFFFF"/>
        <w:spacing w:before="0" w:beforeAutospacing="0" w:after="0" w:afterAutospacing="0" w:line="294" w:lineRule="atLeast"/>
        <w:jc w:val="center"/>
        <w:rPr>
          <w:sz w:val="20"/>
          <w:szCs w:val="20"/>
        </w:rPr>
      </w:pPr>
      <w:r w:rsidRPr="00B06F64">
        <w:rPr>
          <w:b/>
          <w:bCs/>
          <w:sz w:val="20"/>
          <w:szCs w:val="20"/>
        </w:rPr>
        <w:t>Условие максимума</w:t>
      </w:r>
    </w:p>
    <w:p w14:paraId="4AF4A984"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noProof/>
          <w:sz w:val="20"/>
          <w:szCs w:val="20"/>
        </w:rPr>
        <w:drawing>
          <wp:inline distT="0" distB="0" distL="0" distR="0" wp14:anchorId="0B295271" wp14:editId="4B4C6868">
            <wp:extent cx="2409825" cy="1047750"/>
            <wp:effectExtent l="0" t="0" r="9525" b="0"/>
            <wp:docPr id="44" name="Рисунок 44" descr="hello_html_m7be24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be247b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9825" cy="1047750"/>
                    </a:xfrm>
                    <a:prstGeom prst="rect">
                      <a:avLst/>
                    </a:prstGeom>
                    <a:noFill/>
                    <a:ln>
                      <a:noFill/>
                    </a:ln>
                  </pic:spPr>
                </pic:pic>
              </a:graphicData>
            </a:graphic>
          </wp:inline>
        </w:drawing>
      </w:r>
    </w:p>
    <w:p w14:paraId="2718182D"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noProof/>
          <w:sz w:val="20"/>
          <w:szCs w:val="20"/>
        </w:rPr>
        <w:drawing>
          <wp:inline distT="0" distB="0" distL="0" distR="0" wp14:anchorId="4D4E2FD4" wp14:editId="4B8DADE2">
            <wp:extent cx="1057275" cy="409575"/>
            <wp:effectExtent l="0" t="0" r="9525" b="9525"/>
            <wp:docPr id="45" name="Рисунок 45" descr="hello_html_m3b821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3b82140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r w:rsidRPr="00B06F64">
        <w:rPr>
          <w:sz w:val="20"/>
          <w:szCs w:val="20"/>
        </w:rPr>
        <w:t>, (</w:t>
      </w:r>
      <w:proofErr w:type="spellStart"/>
      <w:r w:rsidRPr="00B06F64">
        <w:rPr>
          <w:rStyle w:val="a6"/>
          <w:i w:val="0"/>
          <w:sz w:val="20"/>
          <w:szCs w:val="20"/>
        </w:rPr>
        <w:t>Δd</w:t>
      </w:r>
      <w:proofErr w:type="spellEnd"/>
      <w:r w:rsidRPr="00B06F64">
        <w:rPr>
          <w:rStyle w:val="a6"/>
          <w:i w:val="0"/>
          <w:sz w:val="20"/>
          <w:szCs w:val="20"/>
        </w:rPr>
        <w:t>=d</w:t>
      </w:r>
      <w:r w:rsidRPr="00B06F64">
        <w:rPr>
          <w:rStyle w:val="a6"/>
          <w:i w:val="0"/>
          <w:sz w:val="20"/>
          <w:szCs w:val="20"/>
          <w:vertAlign w:val="subscript"/>
        </w:rPr>
        <w:t>2</w:t>
      </w:r>
      <w:r w:rsidRPr="00B06F64">
        <w:rPr>
          <w:rStyle w:val="a6"/>
          <w:i w:val="0"/>
          <w:sz w:val="20"/>
          <w:szCs w:val="20"/>
        </w:rPr>
        <w:t>-d</w:t>
      </w:r>
      <w:proofErr w:type="gramStart"/>
      <w:r w:rsidRPr="00B06F64">
        <w:rPr>
          <w:rStyle w:val="a6"/>
          <w:i w:val="0"/>
          <w:sz w:val="20"/>
          <w:szCs w:val="20"/>
          <w:vertAlign w:val="subscript"/>
        </w:rPr>
        <w:t>1</w:t>
      </w:r>
      <w:r w:rsidRPr="00B06F64">
        <w:rPr>
          <w:sz w:val="20"/>
          <w:szCs w:val="20"/>
        </w:rPr>
        <w:t> )</w:t>
      </w:r>
      <w:proofErr w:type="gramEnd"/>
    </w:p>
    <w:p w14:paraId="62644D6A"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где</w:t>
      </w:r>
      <w:r w:rsidRPr="00B06F64">
        <w:rPr>
          <w:iCs/>
          <w:sz w:val="20"/>
          <w:szCs w:val="20"/>
        </w:rPr>
        <w:t> </w:t>
      </w:r>
      <w:r w:rsidRPr="00B06F64">
        <w:rPr>
          <w:rStyle w:val="a6"/>
          <w:i w:val="0"/>
          <w:sz w:val="20"/>
          <w:szCs w:val="20"/>
        </w:rPr>
        <w:t>k=0; ± 1; ± 2; ± 3</w:t>
      </w:r>
      <w:r w:rsidRPr="00B06F64">
        <w:rPr>
          <w:sz w:val="20"/>
          <w:szCs w:val="20"/>
        </w:rPr>
        <w:t>;…</w:t>
      </w:r>
    </w:p>
    <w:p w14:paraId="3CFAB7E5"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iCs/>
          <w:sz w:val="20"/>
          <w:szCs w:val="20"/>
        </w:rPr>
        <w:t>(разность хода волн равна четному числу полуволн)</w:t>
      </w:r>
    </w:p>
    <w:p w14:paraId="796DA49B"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Волны от источников А и Б придут в точку С в одинаковых фазах и “усилят друг друга”.</w:t>
      </w:r>
    </w:p>
    <w:p w14:paraId="7E50B508" w14:textId="77777777" w:rsidR="00B06F64" w:rsidRPr="00B06F64" w:rsidRDefault="00B06F64" w:rsidP="00B06F64">
      <w:pPr>
        <w:pStyle w:val="a5"/>
        <w:shd w:val="clear" w:color="auto" w:fill="FFFFFF"/>
        <w:spacing w:before="0" w:beforeAutospacing="0" w:after="0" w:afterAutospacing="0" w:line="294" w:lineRule="atLeast"/>
        <w:rPr>
          <w:sz w:val="20"/>
          <w:szCs w:val="20"/>
        </w:rPr>
      </w:pPr>
      <w:proofErr w:type="spellStart"/>
      <w:r w:rsidRPr="00B06F64">
        <w:rPr>
          <w:sz w:val="20"/>
          <w:szCs w:val="20"/>
        </w:rPr>
        <w:t>φ</w:t>
      </w:r>
      <w:r w:rsidRPr="00B06F64">
        <w:rPr>
          <w:sz w:val="20"/>
          <w:szCs w:val="20"/>
          <w:vertAlign w:val="subscript"/>
        </w:rPr>
        <w:t>А</w:t>
      </w:r>
      <w:proofErr w:type="spellEnd"/>
      <w:r w:rsidRPr="00B06F64">
        <w:rPr>
          <w:sz w:val="20"/>
          <w:szCs w:val="20"/>
        </w:rPr>
        <w:t>=</w:t>
      </w:r>
      <w:proofErr w:type="spellStart"/>
      <w:r w:rsidRPr="00B06F64">
        <w:rPr>
          <w:sz w:val="20"/>
          <w:szCs w:val="20"/>
        </w:rPr>
        <w:t>φ</w:t>
      </w:r>
      <w:r w:rsidRPr="00B06F64">
        <w:rPr>
          <w:sz w:val="20"/>
          <w:szCs w:val="20"/>
          <w:vertAlign w:val="subscript"/>
        </w:rPr>
        <w:t>Б</w:t>
      </w:r>
      <w:proofErr w:type="spellEnd"/>
      <w:r w:rsidRPr="00B06F64">
        <w:rPr>
          <w:sz w:val="20"/>
          <w:szCs w:val="20"/>
        </w:rPr>
        <w:t> - фазы колебаний</w:t>
      </w:r>
    </w:p>
    <w:p w14:paraId="793DF54E" w14:textId="77777777" w:rsidR="00B06F64" w:rsidRPr="00B06F64" w:rsidRDefault="00B06F64" w:rsidP="00B06F64">
      <w:pPr>
        <w:pStyle w:val="a5"/>
        <w:shd w:val="clear" w:color="auto" w:fill="FFFFFF"/>
        <w:spacing w:before="0" w:beforeAutospacing="0" w:after="0" w:afterAutospacing="0" w:line="294" w:lineRule="atLeast"/>
        <w:rPr>
          <w:sz w:val="20"/>
          <w:szCs w:val="20"/>
        </w:rPr>
      </w:pPr>
      <w:proofErr w:type="spellStart"/>
      <w:r w:rsidRPr="00B06F64">
        <w:rPr>
          <w:sz w:val="20"/>
          <w:szCs w:val="20"/>
        </w:rPr>
        <w:t>Δφ</w:t>
      </w:r>
      <w:proofErr w:type="spellEnd"/>
      <w:r w:rsidRPr="00B06F64">
        <w:rPr>
          <w:sz w:val="20"/>
          <w:szCs w:val="20"/>
        </w:rPr>
        <w:t>=0 - разность фаз</w:t>
      </w:r>
    </w:p>
    <w:p w14:paraId="58F8A5D9"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rStyle w:val="a6"/>
          <w:i w:val="0"/>
          <w:sz w:val="20"/>
          <w:szCs w:val="20"/>
        </w:rPr>
        <w:t>А=2Х</w:t>
      </w:r>
      <w:r w:rsidRPr="00B06F64">
        <w:rPr>
          <w:rStyle w:val="a6"/>
          <w:i w:val="0"/>
          <w:sz w:val="20"/>
          <w:szCs w:val="20"/>
          <w:vertAlign w:val="subscript"/>
        </w:rPr>
        <w:t>max</w:t>
      </w:r>
      <w:r w:rsidRPr="00B06F64">
        <w:rPr>
          <w:iCs/>
          <w:sz w:val="20"/>
          <w:szCs w:val="20"/>
        </w:rPr>
        <w:t> </w:t>
      </w:r>
      <w:r w:rsidRPr="00B06F64">
        <w:rPr>
          <w:sz w:val="20"/>
          <w:szCs w:val="20"/>
        </w:rPr>
        <w:t>– амплитуда результирующей волны.</w:t>
      </w:r>
    </w:p>
    <w:p w14:paraId="55FF610E" w14:textId="77777777" w:rsidR="00B06F64" w:rsidRPr="00B06F64" w:rsidRDefault="00B06F64" w:rsidP="00B06F64">
      <w:pPr>
        <w:pStyle w:val="a5"/>
        <w:shd w:val="clear" w:color="auto" w:fill="FFFFFF"/>
        <w:spacing w:before="0" w:beforeAutospacing="0" w:after="0" w:afterAutospacing="0" w:line="294" w:lineRule="atLeast"/>
        <w:jc w:val="center"/>
        <w:rPr>
          <w:sz w:val="20"/>
          <w:szCs w:val="20"/>
        </w:rPr>
      </w:pPr>
      <w:r w:rsidRPr="00B06F64">
        <w:rPr>
          <w:b/>
          <w:bCs/>
          <w:sz w:val="20"/>
          <w:szCs w:val="20"/>
        </w:rPr>
        <w:t>Условие минимума</w:t>
      </w:r>
    </w:p>
    <w:p w14:paraId="413B2D27"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noProof/>
          <w:sz w:val="20"/>
          <w:szCs w:val="20"/>
        </w:rPr>
        <w:drawing>
          <wp:inline distT="0" distB="0" distL="0" distR="0" wp14:anchorId="15549716" wp14:editId="6934F49E">
            <wp:extent cx="2333625" cy="1076325"/>
            <wp:effectExtent l="0" t="0" r="9525" b="9525"/>
            <wp:docPr id="46" name="Рисунок 46" descr="hello_html_29cc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9cce5a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3625" cy="1076325"/>
                    </a:xfrm>
                    <a:prstGeom prst="rect">
                      <a:avLst/>
                    </a:prstGeom>
                    <a:noFill/>
                    <a:ln>
                      <a:noFill/>
                    </a:ln>
                  </pic:spPr>
                </pic:pic>
              </a:graphicData>
            </a:graphic>
          </wp:inline>
        </w:drawing>
      </w:r>
    </w:p>
    <w:p w14:paraId="16400D8F"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noProof/>
          <w:sz w:val="20"/>
          <w:szCs w:val="20"/>
        </w:rPr>
        <w:drawing>
          <wp:inline distT="0" distB="0" distL="0" distR="0" wp14:anchorId="2F993222" wp14:editId="232508F0">
            <wp:extent cx="1019175" cy="409575"/>
            <wp:effectExtent l="0" t="0" r="9525" b="9525"/>
            <wp:docPr id="47" name="Рисунок 47" descr="hello_html_3dec5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dec506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r w:rsidRPr="00B06F64">
        <w:rPr>
          <w:sz w:val="20"/>
          <w:szCs w:val="20"/>
        </w:rPr>
        <w:t>, (</w:t>
      </w:r>
      <w:proofErr w:type="spellStart"/>
      <w:r w:rsidRPr="00B06F64">
        <w:rPr>
          <w:rStyle w:val="a6"/>
          <w:i w:val="0"/>
          <w:sz w:val="20"/>
          <w:szCs w:val="20"/>
        </w:rPr>
        <w:t>Δd</w:t>
      </w:r>
      <w:proofErr w:type="spellEnd"/>
      <w:r w:rsidRPr="00B06F64">
        <w:rPr>
          <w:rStyle w:val="a6"/>
          <w:i w:val="0"/>
          <w:sz w:val="20"/>
          <w:szCs w:val="20"/>
        </w:rPr>
        <w:t>=d</w:t>
      </w:r>
      <w:r w:rsidRPr="00B06F64">
        <w:rPr>
          <w:rStyle w:val="a6"/>
          <w:i w:val="0"/>
          <w:sz w:val="20"/>
          <w:szCs w:val="20"/>
          <w:vertAlign w:val="subscript"/>
        </w:rPr>
        <w:t>2</w:t>
      </w:r>
      <w:r w:rsidRPr="00B06F64">
        <w:rPr>
          <w:rStyle w:val="a6"/>
          <w:i w:val="0"/>
          <w:sz w:val="20"/>
          <w:szCs w:val="20"/>
        </w:rPr>
        <w:t>-d</w:t>
      </w:r>
      <w:r w:rsidRPr="00B06F64">
        <w:rPr>
          <w:rStyle w:val="a6"/>
          <w:i w:val="0"/>
          <w:sz w:val="20"/>
          <w:szCs w:val="20"/>
          <w:vertAlign w:val="subscript"/>
        </w:rPr>
        <w:t>1</w:t>
      </w:r>
      <w:r w:rsidRPr="00B06F64">
        <w:rPr>
          <w:sz w:val="20"/>
          <w:szCs w:val="20"/>
        </w:rPr>
        <w:t>)</w:t>
      </w:r>
    </w:p>
    <w:p w14:paraId="3254D901"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где </w:t>
      </w:r>
      <w:r w:rsidRPr="00B06F64">
        <w:rPr>
          <w:rStyle w:val="a6"/>
          <w:i w:val="0"/>
          <w:sz w:val="20"/>
          <w:szCs w:val="20"/>
        </w:rPr>
        <w:t>k=0; ± 1; ± 2; ± 3;…</w:t>
      </w:r>
    </w:p>
    <w:p w14:paraId="7C15BBB9"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iCs/>
          <w:sz w:val="20"/>
          <w:szCs w:val="20"/>
        </w:rPr>
        <w:t>(разность хода волн равна нечетному числу полуволн)</w:t>
      </w:r>
    </w:p>
    <w:p w14:paraId="68CFA988"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Волны от источников А и Б придут в точку С в противофазах и “погасят друг друга”.</w:t>
      </w:r>
    </w:p>
    <w:p w14:paraId="01A7B408" w14:textId="77777777" w:rsidR="00B06F64" w:rsidRPr="00B06F64" w:rsidRDefault="00B06F64" w:rsidP="00B06F64">
      <w:pPr>
        <w:pStyle w:val="a5"/>
        <w:shd w:val="clear" w:color="auto" w:fill="FFFFFF"/>
        <w:spacing w:before="0" w:beforeAutospacing="0" w:after="0" w:afterAutospacing="0" w:line="294" w:lineRule="atLeast"/>
        <w:rPr>
          <w:sz w:val="20"/>
          <w:szCs w:val="20"/>
        </w:rPr>
      </w:pPr>
      <w:proofErr w:type="spellStart"/>
      <w:r w:rsidRPr="00B06F64">
        <w:rPr>
          <w:sz w:val="20"/>
          <w:szCs w:val="20"/>
        </w:rPr>
        <w:t>φ</w:t>
      </w:r>
      <w:r w:rsidRPr="00B06F64">
        <w:rPr>
          <w:sz w:val="20"/>
          <w:szCs w:val="20"/>
          <w:vertAlign w:val="subscript"/>
        </w:rPr>
        <w:t>А</w:t>
      </w:r>
      <w:r w:rsidRPr="00B06F64">
        <w:rPr>
          <w:sz w:val="20"/>
          <w:szCs w:val="20"/>
        </w:rPr>
        <w:t>≠φ</w:t>
      </w:r>
      <w:r w:rsidRPr="00B06F64">
        <w:rPr>
          <w:sz w:val="20"/>
          <w:szCs w:val="20"/>
          <w:vertAlign w:val="subscript"/>
        </w:rPr>
        <w:t>Б</w:t>
      </w:r>
      <w:proofErr w:type="spellEnd"/>
      <w:r w:rsidRPr="00B06F64">
        <w:rPr>
          <w:sz w:val="20"/>
          <w:szCs w:val="20"/>
          <w:vertAlign w:val="subscript"/>
        </w:rPr>
        <w:t> </w:t>
      </w:r>
      <w:r w:rsidRPr="00B06F64">
        <w:rPr>
          <w:sz w:val="20"/>
          <w:szCs w:val="20"/>
        </w:rPr>
        <w:t>- фазы колебаний</w:t>
      </w:r>
    </w:p>
    <w:p w14:paraId="19B2406B" w14:textId="77777777" w:rsidR="00B06F64" w:rsidRPr="00B06F64" w:rsidRDefault="00B06F64" w:rsidP="00B06F64">
      <w:pPr>
        <w:pStyle w:val="a5"/>
        <w:shd w:val="clear" w:color="auto" w:fill="FFFFFF"/>
        <w:spacing w:before="0" w:beforeAutospacing="0" w:after="0" w:afterAutospacing="0" w:line="294" w:lineRule="atLeast"/>
        <w:rPr>
          <w:sz w:val="20"/>
          <w:szCs w:val="20"/>
        </w:rPr>
      </w:pPr>
      <w:proofErr w:type="spellStart"/>
      <w:r w:rsidRPr="00B06F64">
        <w:rPr>
          <w:sz w:val="20"/>
          <w:szCs w:val="20"/>
        </w:rPr>
        <w:t>Δφ</w:t>
      </w:r>
      <w:proofErr w:type="spellEnd"/>
      <w:r w:rsidRPr="00B06F64">
        <w:rPr>
          <w:sz w:val="20"/>
          <w:szCs w:val="20"/>
        </w:rPr>
        <w:t>=π - разность фаз</w:t>
      </w:r>
    </w:p>
    <w:p w14:paraId="665E1479"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rStyle w:val="a6"/>
          <w:i w:val="0"/>
          <w:sz w:val="20"/>
          <w:szCs w:val="20"/>
        </w:rPr>
        <w:t>А=0</w:t>
      </w:r>
      <w:r w:rsidRPr="00B06F64">
        <w:rPr>
          <w:iCs/>
          <w:sz w:val="20"/>
          <w:szCs w:val="20"/>
        </w:rPr>
        <w:t> </w:t>
      </w:r>
      <w:r w:rsidRPr="00B06F64">
        <w:rPr>
          <w:sz w:val="20"/>
          <w:szCs w:val="20"/>
        </w:rPr>
        <w:t>– амплитуда результирующей волны.</w:t>
      </w:r>
    </w:p>
    <w:p w14:paraId="424455DD"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w:t>
      </w:r>
      <w:r w:rsidRPr="00B06F64">
        <w:rPr>
          <w:b/>
          <w:bCs/>
          <w:sz w:val="20"/>
          <w:szCs w:val="20"/>
        </w:rPr>
        <w:t>Интерференционная картина</w:t>
      </w:r>
      <w:r w:rsidRPr="00B06F64">
        <w:rPr>
          <w:sz w:val="20"/>
          <w:szCs w:val="20"/>
        </w:rPr>
        <w:t> – регулярное чередование областей повышенной и пониженной интенсивности света.</w:t>
      </w:r>
    </w:p>
    <w:p w14:paraId="529ED0A8"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noProof/>
          <w:sz w:val="20"/>
          <w:szCs w:val="20"/>
        </w:rPr>
        <w:drawing>
          <wp:inline distT="0" distB="0" distL="0" distR="0" wp14:anchorId="5ED496B5" wp14:editId="1CA68E73">
            <wp:extent cx="2743200" cy="1104900"/>
            <wp:effectExtent l="0" t="0" r="0" b="0"/>
            <wp:docPr id="48" name="Рисунок 48" descr="hello_html_m23543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3543fb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1104900"/>
                    </a:xfrm>
                    <a:prstGeom prst="rect">
                      <a:avLst/>
                    </a:prstGeom>
                    <a:noFill/>
                    <a:ln>
                      <a:noFill/>
                    </a:ln>
                  </pic:spPr>
                </pic:pic>
              </a:graphicData>
            </a:graphic>
          </wp:inline>
        </w:drawing>
      </w:r>
    </w:p>
    <w:p w14:paraId="31B7A0E9"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w:t>
      </w:r>
      <w:r w:rsidRPr="00B06F64">
        <w:rPr>
          <w:b/>
          <w:bCs/>
          <w:sz w:val="20"/>
          <w:szCs w:val="20"/>
        </w:rPr>
        <w:t>Интерференция света </w:t>
      </w:r>
      <w:r w:rsidRPr="00B06F64">
        <w:rPr>
          <w:sz w:val="20"/>
          <w:szCs w:val="20"/>
        </w:rPr>
        <w:t>– пространственное перераспределение энергии светового излучения при наложении двух или нескольких световых волн.</w:t>
      </w:r>
    </w:p>
    <w:p w14:paraId="6CA4E95A"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Вследствие дифракции свет отклоняется от прямолинейного распространения (например, близи краев препятствий).</w:t>
      </w:r>
    </w:p>
    <w:p w14:paraId="0D991251"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w:t>
      </w:r>
      <w:r w:rsidRPr="00B06F64">
        <w:rPr>
          <w:b/>
          <w:bCs/>
          <w:sz w:val="20"/>
          <w:szCs w:val="20"/>
        </w:rPr>
        <w:t>Дифракция</w:t>
      </w:r>
      <w:r w:rsidRPr="00B06F64">
        <w:rPr>
          <w:sz w:val="20"/>
          <w:szCs w:val="20"/>
        </w:rPr>
        <w:t> – </w:t>
      </w:r>
      <w:r w:rsidRPr="00B06F64">
        <w:rPr>
          <w:rStyle w:val="a6"/>
          <w:i w:val="0"/>
          <w:sz w:val="20"/>
          <w:szCs w:val="20"/>
        </w:rPr>
        <w:t>явление отклонения волны от прямолинейного распространения при прохождении через малые отверстия и огибании волной малых препятствий</w:t>
      </w:r>
      <w:r w:rsidRPr="00B06F64">
        <w:rPr>
          <w:sz w:val="20"/>
          <w:szCs w:val="20"/>
        </w:rPr>
        <w:t>.</w:t>
      </w:r>
    </w:p>
    <w:p w14:paraId="44606134"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w:t>
      </w:r>
      <w:r w:rsidRPr="00B06F64">
        <w:rPr>
          <w:b/>
          <w:bCs/>
          <w:sz w:val="20"/>
          <w:szCs w:val="20"/>
        </w:rPr>
        <w:t>Условие проявления дифракции</w:t>
      </w:r>
      <w:r w:rsidRPr="00B06F64">
        <w:rPr>
          <w:sz w:val="20"/>
          <w:szCs w:val="20"/>
        </w:rPr>
        <w:t>: </w:t>
      </w:r>
      <w:r w:rsidRPr="00B06F64">
        <w:rPr>
          <w:rStyle w:val="a6"/>
          <w:i w:val="0"/>
          <w:sz w:val="20"/>
          <w:szCs w:val="20"/>
        </w:rPr>
        <w:t>d &lt; λ</w:t>
      </w:r>
      <w:r w:rsidRPr="00B06F64">
        <w:rPr>
          <w:sz w:val="20"/>
          <w:szCs w:val="20"/>
        </w:rPr>
        <w:t>, где </w:t>
      </w:r>
      <w:r w:rsidRPr="00B06F64">
        <w:rPr>
          <w:rStyle w:val="a6"/>
          <w:i w:val="0"/>
          <w:sz w:val="20"/>
          <w:szCs w:val="20"/>
        </w:rPr>
        <w:t>d</w:t>
      </w:r>
      <w:r w:rsidRPr="00B06F64">
        <w:rPr>
          <w:iCs/>
          <w:sz w:val="20"/>
          <w:szCs w:val="20"/>
        </w:rPr>
        <w:t> </w:t>
      </w:r>
      <w:r w:rsidRPr="00B06F64">
        <w:rPr>
          <w:sz w:val="20"/>
          <w:szCs w:val="20"/>
        </w:rPr>
        <w:t>– размер препятствия, </w:t>
      </w:r>
      <w:r w:rsidRPr="00B06F64">
        <w:rPr>
          <w:rStyle w:val="a6"/>
          <w:i w:val="0"/>
          <w:sz w:val="20"/>
          <w:szCs w:val="20"/>
        </w:rPr>
        <w:t>λ</w:t>
      </w:r>
      <w:r w:rsidRPr="00B06F64">
        <w:rPr>
          <w:sz w:val="20"/>
          <w:szCs w:val="20"/>
        </w:rPr>
        <w:t> - длина волны. Размеры препятствий (отверстий) должны быть меньше или соизмеримы с длиной волны.</w:t>
      </w:r>
    </w:p>
    <w:p w14:paraId="407DCF13"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w:t>
      </w:r>
      <w:r w:rsidRPr="00B06F64">
        <w:rPr>
          <w:iCs/>
          <w:sz w:val="20"/>
          <w:szCs w:val="20"/>
        </w:rPr>
        <w:t>Существование этого явления (дифракции) ограничивает область применения законов геометрической оптики и является причиной предела разрешающей способности оптических приборов.</w:t>
      </w:r>
    </w:p>
    <w:p w14:paraId="357DD4CF"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lastRenderedPageBreak/>
        <w:t>   </w:t>
      </w:r>
      <w:r w:rsidRPr="00B06F64">
        <w:rPr>
          <w:b/>
          <w:bCs/>
          <w:sz w:val="20"/>
          <w:szCs w:val="20"/>
        </w:rPr>
        <w:t>Дифракционная решетка</w:t>
      </w:r>
      <w:r w:rsidRPr="00B06F64">
        <w:rPr>
          <w:sz w:val="20"/>
          <w:szCs w:val="20"/>
        </w:rPr>
        <w:t> – оптический прибор, представляющий собой периодическую структуру из большого числа регулярно расположенных элементов, на которых происходит дифракция света. Штрихи с определенным и постоянным для данной дифракционной решетки профилем повторяются через одинаковый промежуток </w:t>
      </w:r>
      <w:r w:rsidRPr="00B06F64">
        <w:rPr>
          <w:iCs/>
          <w:sz w:val="20"/>
          <w:szCs w:val="20"/>
        </w:rPr>
        <w:t>d</w:t>
      </w:r>
      <w:r w:rsidRPr="00B06F64">
        <w:rPr>
          <w:sz w:val="20"/>
          <w:szCs w:val="20"/>
        </w:rPr>
        <w:t xml:space="preserve"> (период решетки). Способность дифракционной решетки раскладывать падающий на нее </w:t>
      </w:r>
      <w:proofErr w:type="spellStart"/>
      <w:r w:rsidRPr="00B06F64">
        <w:rPr>
          <w:sz w:val="20"/>
          <w:szCs w:val="20"/>
        </w:rPr>
        <w:t>пучек</w:t>
      </w:r>
      <w:proofErr w:type="spellEnd"/>
      <w:r w:rsidRPr="00B06F64">
        <w:rPr>
          <w:sz w:val="20"/>
          <w:szCs w:val="20"/>
        </w:rPr>
        <w:t xml:space="preserve"> света по длинам волн является ее основным свойством. Различают отражательные и прозрачные дифракционные решетки. </w:t>
      </w:r>
      <w:r w:rsidRPr="00B06F64">
        <w:rPr>
          <w:iCs/>
          <w:sz w:val="20"/>
          <w:szCs w:val="20"/>
        </w:rPr>
        <w:t>В современных приборах применяют в основном отражательные дифракционные решетки</w:t>
      </w:r>
      <w:r w:rsidRPr="00B06F64">
        <w:rPr>
          <w:sz w:val="20"/>
          <w:szCs w:val="20"/>
        </w:rPr>
        <w:t>.</w:t>
      </w:r>
    </w:p>
    <w:p w14:paraId="3759D8EC"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w:t>
      </w:r>
      <w:r w:rsidRPr="00B06F64">
        <w:rPr>
          <w:b/>
          <w:bCs/>
          <w:sz w:val="20"/>
          <w:szCs w:val="20"/>
        </w:rPr>
        <w:t>Условие наблюдения дифракционного максимума</w:t>
      </w:r>
      <w:r w:rsidRPr="00B06F64">
        <w:rPr>
          <w:sz w:val="20"/>
          <w:szCs w:val="20"/>
        </w:rPr>
        <w:t>:</w:t>
      </w:r>
    </w:p>
    <w:p w14:paraId="0CE3B9C4" w14:textId="77777777" w:rsidR="00B06F64" w:rsidRPr="00B06F64" w:rsidRDefault="00B06F64" w:rsidP="00B06F64">
      <w:pPr>
        <w:pStyle w:val="a5"/>
        <w:shd w:val="clear" w:color="auto" w:fill="FFFFFF"/>
        <w:spacing w:before="0" w:beforeAutospacing="0" w:after="0" w:afterAutospacing="0" w:line="294" w:lineRule="atLeast"/>
        <w:rPr>
          <w:sz w:val="20"/>
          <w:szCs w:val="20"/>
        </w:rPr>
      </w:pPr>
      <w:proofErr w:type="spellStart"/>
      <w:r w:rsidRPr="00B06F64">
        <w:rPr>
          <w:rStyle w:val="a6"/>
          <w:i w:val="0"/>
          <w:sz w:val="20"/>
          <w:szCs w:val="20"/>
        </w:rPr>
        <w:t>d·sinφ</w:t>
      </w:r>
      <w:proofErr w:type="spellEnd"/>
      <w:r w:rsidRPr="00B06F64">
        <w:rPr>
          <w:rStyle w:val="a6"/>
          <w:i w:val="0"/>
          <w:sz w:val="20"/>
          <w:szCs w:val="20"/>
        </w:rPr>
        <w:t>=</w:t>
      </w:r>
      <w:proofErr w:type="spellStart"/>
      <w:r w:rsidRPr="00B06F64">
        <w:rPr>
          <w:rStyle w:val="a6"/>
          <w:i w:val="0"/>
          <w:sz w:val="20"/>
          <w:szCs w:val="20"/>
        </w:rPr>
        <w:t>k·λ</w:t>
      </w:r>
      <w:proofErr w:type="spellEnd"/>
      <w:r w:rsidRPr="00B06F64">
        <w:rPr>
          <w:rStyle w:val="a6"/>
          <w:i w:val="0"/>
          <w:sz w:val="20"/>
          <w:szCs w:val="20"/>
        </w:rPr>
        <w:t>,</w:t>
      </w:r>
      <w:r w:rsidRPr="00B06F64">
        <w:rPr>
          <w:sz w:val="20"/>
          <w:szCs w:val="20"/>
        </w:rPr>
        <w:t> где </w:t>
      </w:r>
      <w:r w:rsidRPr="00B06F64">
        <w:rPr>
          <w:rStyle w:val="a6"/>
          <w:i w:val="0"/>
          <w:sz w:val="20"/>
          <w:szCs w:val="20"/>
        </w:rPr>
        <w:t>k=0; ± 1; ± 2; ± 3; d</w:t>
      </w:r>
      <w:r w:rsidRPr="00B06F64">
        <w:rPr>
          <w:iCs/>
          <w:sz w:val="20"/>
          <w:szCs w:val="20"/>
        </w:rPr>
        <w:t> </w:t>
      </w:r>
      <w:r w:rsidRPr="00B06F64">
        <w:rPr>
          <w:sz w:val="20"/>
          <w:szCs w:val="20"/>
        </w:rPr>
        <w:t>- период решетки</w:t>
      </w:r>
      <w:r w:rsidRPr="00B06F64">
        <w:rPr>
          <w:rStyle w:val="a6"/>
          <w:i w:val="0"/>
          <w:sz w:val="20"/>
          <w:szCs w:val="20"/>
        </w:rPr>
        <w:t>, φ -</w:t>
      </w:r>
      <w:r w:rsidRPr="00B06F64">
        <w:rPr>
          <w:iCs/>
          <w:sz w:val="20"/>
          <w:szCs w:val="20"/>
        </w:rPr>
        <w:t> </w:t>
      </w:r>
      <w:r w:rsidRPr="00B06F64">
        <w:rPr>
          <w:sz w:val="20"/>
          <w:szCs w:val="20"/>
        </w:rPr>
        <w:t xml:space="preserve">угол, под которым наблюдается </w:t>
      </w:r>
      <w:proofErr w:type="spellStart"/>
      <w:r w:rsidRPr="00B06F64">
        <w:rPr>
          <w:sz w:val="20"/>
          <w:szCs w:val="20"/>
        </w:rPr>
        <w:t>максимуи</w:t>
      </w:r>
      <w:proofErr w:type="spellEnd"/>
      <w:r w:rsidRPr="00B06F64">
        <w:rPr>
          <w:sz w:val="20"/>
          <w:szCs w:val="20"/>
        </w:rPr>
        <w:t>, а</w:t>
      </w:r>
      <w:r w:rsidRPr="00B06F64">
        <w:rPr>
          <w:iCs/>
          <w:sz w:val="20"/>
          <w:szCs w:val="20"/>
        </w:rPr>
        <w:t> </w:t>
      </w:r>
      <w:r w:rsidRPr="00B06F64">
        <w:rPr>
          <w:rStyle w:val="a6"/>
          <w:i w:val="0"/>
          <w:sz w:val="20"/>
          <w:szCs w:val="20"/>
        </w:rPr>
        <w:t>λ -</w:t>
      </w:r>
      <w:r w:rsidRPr="00B06F64">
        <w:rPr>
          <w:sz w:val="20"/>
          <w:szCs w:val="20"/>
        </w:rPr>
        <w:t> длина волны.</w:t>
      </w:r>
    </w:p>
    <w:p w14:paraId="175A5A7D"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Из условия максимума следует </w:t>
      </w:r>
      <w:proofErr w:type="spellStart"/>
      <w:r w:rsidRPr="00B06F64">
        <w:rPr>
          <w:rStyle w:val="a6"/>
          <w:i w:val="0"/>
          <w:sz w:val="20"/>
          <w:szCs w:val="20"/>
        </w:rPr>
        <w:t>sinφ</w:t>
      </w:r>
      <w:proofErr w:type="spellEnd"/>
      <w:r w:rsidRPr="00B06F64">
        <w:rPr>
          <w:rStyle w:val="a6"/>
          <w:i w:val="0"/>
          <w:sz w:val="20"/>
          <w:szCs w:val="20"/>
        </w:rPr>
        <w:t>=(</w:t>
      </w:r>
      <w:proofErr w:type="spellStart"/>
      <w:r w:rsidRPr="00B06F64">
        <w:rPr>
          <w:rStyle w:val="a6"/>
          <w:i w:val="0"/>
          <w:sz w:val="20"/>
          <w:szCs w:val="20"/>
        </w:rPr>
        <w:t>k·λ</w:t>
      </w:r>
      <w:proofErr w:type="spellEnd"/>
      <w:r w:rsidRPr="00B06F64">
        <w:rPr>
          <w:rStyle w:val="a6"/>
          <w:i w:val="0"/>
          <w:sz w:val="20"/>
          <w:szCs w:val="20"/>
        </w:rPr>
        <w:t>)/d </w:t>
      </w:r>
      <w:r w:rsidRPr="00B06F64">
        <w:rPr>
          <w:sz w:val="20"/>
          <w:szCs w:val="20"/>
        </w:rPr>
        <w:t>.</w:t>
      </w:r>
    </w:p>
    <w:p w14:paraId="004E2F6D"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Пусть k=1, тогда </w:t>
      </w:r>
      <w:proofErr w:type="spellStart"/>
      <w:r w:rsidRPr="00B06F64">
        <w:rPr>
          <w:rStyle w:val="a6"/>
          <w:i w:val="0"/>
          <w:sz w:val="20"/>
          <w:szCs w:val="20"/>
        </w:rPr>
        <w:t>sinφ</w:t>
      </w:r>
      <w:r w:rsidRPr="00B06F64">
        <w:rPr>
          <w:rStyle w:val="a6"/>
          <w:i w:val="0"/>
          <w:sz w:val="20"/>
          <w:szCs w:val="20"/>
          <w:vertAlign w:val="subscript"/>
        </w:rPr>
        <w:t>кр</w:t>
      </w:r>
      <w:proofErr w:type="spellEnd"/>
      <w:r w:rsidRPr="00B06F64">
        <w:rPr>
          <w:rStyle w:val="a6"/>
          <w:i w:val="0"/>
          <w:sz w:val="20"/>
          <w:szCs w:val="20"/>
        </w:rPr>
        <w:t>=</w:t>
      </w:r>
      <w:proofErr w:type="spellStart"/>
      <w:r w:rsidRPr="00B06F64">
        <w:rPr>
          <w:rStyle w:val="a6"/>
          <w:i w:val="0"/>
          <w:sz w:val="20"/>
          <w:szCs w:val="20"/>
        </w:rPr>
        <w:t>λ</w:t>
      </w:r>
      <w:r w:rsidRPr="00B06F64">
        <w:rPr>
          <w:rStyle w:val="a6"/>
          <w:i w:val="0"/>
          <w:sz w:val="20"/>
          <w:szCs w:val="20"/>
          <w:vertAlign w:val="subscript"/>
        </w:rPr>
        <w:t>кр</w:t>
      </w:r>
      <w:proofErr w:type="spellEnd"/>
      <w:r w:rsidRPr="00B06F64">
        <w:rPr>
          <w:rStyle w:val="a6"/>
          <w:i w:val="0"/>
          <w:sz w:val="20"/>
          <w:szCs w:val="20"/>
        </w:rPr>
        <w:t>/d</w:t>
      </w:r>
      <w:r w:rsidRPr="00B06F64">
        <w:rPr>
          <w:iCs/>
          <w:sz w:val="20"/>
          <w:szCs w:val="20"/>
        </w:rPr>
        <w:t> </w:t>
      </w:r>
      <w:r w:rsidRPr="00B06F64">
        <w:rPr>
          <w:sz w:val="20"/>
          <w:szCs w:val="20"/>
        </w:rPr>
        <w:t>и</w:t>
      </w:r>
      <w:r w:rsidRPr="00B06F64">
        <w:rPr>
          <w:iCs/>
          <w:sz w:val="20"/>
          <w:szCs w:val="20"/>
        </w:rPr>
        <w:t> </w:t>
      </w:r>
      <w:proofErr w:type="spellStart"/>
      <w:r w:rsidRPr="00B06F64">
        <w:rPr>
          <w:rStyle w:val="a6"/>
          <w:i w:val="0"/>
          <w:sz w:val="20"/>
          <w:szCs w:val="20"/>
        </w:rPr>
        <w:t>sinφ</w:t>
      </w:r>
      <w:r w:rsidRPr="00B06F64">
        <w:rPr>
          <w:rStyle w:val="a6"/>
          <w:i w:val="0"/>
          <w:sz w:val="20"/>
          <w:szCs w:val="20"/>
          <w:vertAlign w:val="subscript"/>
        </w:rPr>
        <w:t>ф</w:t>
      </w:r>
      <w:proofErr w:type="spellEnd"/>
      <w:r w:rsidRPr="00B06F64">
        <w:rPr>
          <w:rStyle w:val="a6"/>
          <w:i w:val="0"/>
          <w:sz w:val="20"/>
          <w:szCs w:val="20"/>
        </w:rPr>
        <w:t>=</w:t>
      </w:r>
      <w:proofErr w:type="spellStart"/>
      <w:r w:rsidRPr="00B06F64">
        <w:rPr>
          <w:rStyle w:val="a6"/>
          <w:i w:val="0"/>
          <w:sz w:val="20"/>
          <w:szCs w:val="20"/>
        </w:rPr>
        <w:t>λ</w:t>
      </w:r>
      <w:r w:rsidRPr="00B06F64">
        <w:rPr>
          <w:rStyle w:val="a6"/>
          <w:i w:val="0"/>
          <w:sz w:val="20"/>
          <w:szCs w:val="20"/>
          <w:vertAlign w:val="subscript"/>
        </w:rPr>
        <w:t>ф</w:t>
      </w:r>
      <w:proofErr w:type="spellEnd"/>
      <w:r w:rsidRPr="00B06F64">
        <w:rPr>
          <w:rStyle w:val="a6"/>
          <w:i w:val="0"/>
          <w:sz w:val="20"/>
          <w:szCs w:val="20"/>
        </w:rPr>
        <w:t>/d.</w:t>
      </w:r>
    </w:p>
    <w:p w14:paraId="527E1D0C"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rStyle w:val="a6"/>
          <w:i w:val="0"/>
          <w:sz w:val="20"/>
          <w:szCs w:val="20"/>
        </w:rPr>
        <w:t>  </w:t>
      </w:r>
      <w:r w:rsidRPr="00B06F64">
        <w:rPr>
          <w:sz w:val="20"/>
          <w:szCs w:val="20"/>
        </w:rPr>
        <w:t> Известно, что </w:t>
      </w:r>
      <w:proofErr w:type="spellStart"/>
      <w:r w:rsidRPr="00B06F64">
        <w:rPr>
          <w:rStyle w:val="a6"/>
          <w:i w:val="0"/>
          <w:sz w:val="20"/>
          <w:szCs w:val="20"/>
        </w:rPr>
        <w:t>λ</w:t>
      </w:r>
      <w:proofErr w:type="gramStart"/>
      <w:r w:rsidRPr="00B06F64">
        <w:rPr>
          <w:rStyle w:val="a6"/>
          <w:i w:val="0"/>
          <w:sz w:val="20"/>
          <w:szCs w:val="20"/>
          <w:vertAlign w:val="subscript"/>
        </w:rPr>
        <w:t>кр</w:t>
      </w:r>
      <w:proofErr w:type="spellEnd"/>
      <w:r w:rsidRPr="00B06F64">
        <w:rPr>
          <w:rStyle w:val="a6"/>
          <w:i w:val="0"/>
          <w:sz w:val="20"/>
          <w:szCs w:val="20"/>
        </w:rPr>
        <w:t>&gt;</w:t>
      </w:r>
      <w:proofErr w:type="spellStart"/>
      <w:r w:rsidRPr="00B06F64">
        <w:rPr>
          <w:rStyle w:val="a6"/>
          <w:i w:val="0"/>
          <w:sz w:val="20"/>
          <w:szCs w:val="20"/>
        </w:rPr>
        <w:t>λ</w:t>
      </w:r>
      <w:proofErr w:type="gramEnd"/>
      <w:r w:rsidRPr="00B06F64">
        <w:rPr>
          <w:rStyle w:val="a6"/>
          <w:i w:val="0"/>
          <w:sz w:val="20"/>
          <w:szCs w:val="20"/>
          <w:vertAlign w:val="subscript"/>
        </w:rPr>
        <w:t>ф</w:t>
      </w:r>
      <w:proofErr w:type="spellEnd"/>
      <w:r w:rsidRPr="00B06F64">
        <w:rPr>
          <w:iCs/>
          <w:sz w:val="20"/>
          <w:szCs w:val="20"/>
          <w:vertAlign w:val="subscript"/>
        </w:rPr>
        <w:t> </w:t>
      </w:r>
      <w:r w:rsidRPr="00B06F64">
        <w:rPr>
          <w:rStyle w:val="a6"/>
          <w:i w:val="0"/>
          <w:sz w:val="20"/>
          <w:szCs w:val="20"/>
        </w:rPr>
        <w:t>,</w:t>
      </w:r>
      <w:r w:rsidRPr="00B06F64">
        <w:rPr>
          <w:iCs/>
          <w:sz w:val="20"/>
          <w:szCs w:val="20"/>
        </w:rPr>
        <w:t> </w:t>
      </w:r>
      <w:r w:rsidRPr="00B06F64">
        <w:rPr>
          <w:sz w:val="20"/>
          <w:szCs w:val="20"/>
        </w:rPr>
        <w:t>следовательно</w:t>
      </w:r>
      <w:r w:rsidRPr="00B06F64">
        <w:rPr>
          <w:iCs/>
          <w:sz w:val="20"/>
          <w:szCs w:val="20"/>
        </w:rPr>
        <w:t> </w:t>
      </w:r>
      <w:proofErr w:type="spellStart"/>
      <w:r w:rsidRPr="00B06F64">
        <w:rPr>
          <w:rStyle w:val="a6"/>
          <w:i w:val="0"/>
          <w:sz w:val="20"/>
          <w:szCs w:val="20"/>
        </w:rPr>
        <w:t>sinφ</w:t>
      </w:r>
      <w:r w:rsidRPr="00B06F64">
        <w:rPr>
          <w:rStyle w:val="a6"/>
          <w:i w:val="0"/>
          <w:sz w:val="20"/>
          <w:szCs w:val="20"/>
          <w:vertAlign w:val="subscript"/>
        </w:rPr>
        <w:t>кр</w:t>
      </w:r>
      <w:proofErr w:type="spellEnd"/>
      <w:r w:rsidRPr="00B06F64">
        <w:rPr>
          <w:rStyle w:val="a6"/>
          <w:i w:val="0"/>
          <w:sz w:val="20"/>
          <w:szCs w:val="20"/>
        </w:rPr>
        <w:t>&gt;</w:t>
      </w:r>
      <w:proofErr w:type="spellStart"/>
      <w:r w:rsidRPr="00B06F64">
        <w:rPr>
          <w:rStyle w:val="a6"/>
          <w:i w:val="0"/>
          <w:sz w:val="20"/>
          <w:szCs w:val="20"/>
        </w:rPr>
        <w:t>sinφ</w:t>
      </w:r>
      <w:r w:rsidRPr="00B06F64">
        <w:rPr>
          <w:rStyle w:val="a6"/>
          <w:i w:val="0"/>
          <w:sz w:val="20"/>
          <w:szCs w:val="20"/>
          <w:vertAlign w:val="subscript"/>
        </w:rPr>
        <w:t>ф</w:t>
      </w:r>
      <w:proofErr w:type="spellEnd"/>
      <w:r w:rsidRPr="00B06F64">
        <w:rPr>
          <w:rStyle w:val="a6"/>
          <w:i w:val="0"/>
          <w:sz w:val="20"/>
          <w:szCs w:val="20"/>
        </w:rPr>
        <w:t>.</w:t>
      </w:r>
      <w:r w:rsidRPr="00B06F64">
        <w:rPr>
          <w:iCs/>
          <w:sz w:val="20"/>
          <w:szCs w:val="20"/>
        </w:rPr>
        <w:t> </w:t>
      </w:r>
      <w:r w:rsidRPr="00B06F64">
        <w:rPr>
          <w:sz w:val="20"/>
          <w:szCs w:val="20"/>
        </w:rPr>
        <w:t>Т.к.</w:t>
      </w:r>
      <w:r w:rsidRPr="00B06F64">
        <w:rPr>
          <w:iCs/>
          <w:sz w:val="20"/>
          <w:szCs w:val="20"/>
        </w:rPr>
        <w:t> </w:t>
      </w:r>
      <w:r w:rsidRPr="00B06F64">
        <w:rPr>
          <w:rStyle w:val="a6"/>
          <w:i w:val="0"/>
          <w:sz w:val="20"/>
          <w:szCs w:val="20"/>
        </w:rPr>
        <w:t>y= </w:t>
      </w:r>
      <w:proofErr w:type="spellStart"/>
      <w:r w:rsidRPr="00B06F64">
        <w:rPr>
          <w:rStyle w:val="a6"/>
          <w:i w:val="0"/>
          <w:sz w:val="20"/>
          <w:szCs w:val="20"/>
        </w:rPr>
        <w:t>sinφ</w:t>
      </w:r>
      <w:r w:rsidRPr="00B06F64">
        <w:rPr>
          <w:rStyle w:val="a6"/>
          <w:i w:val="0"/>
          <w:sz w:val="20"/>
          <w:szCs w:val="20"/>
          <w:vertAlign w:val="subscript"/>
        </w:rPr>
        <w:t>ф</w:t>
      </w:r>
      <w:proofErr w:type="spellEnd"/>
      <w:r w:rsidRPr="00B06F64">
        <w:rPr>
          <w:iCs/>
          <w:sz w:val="20"/>
          <w:szCs w:val="20"/>
        </w:rPr>
        <w:t> </w:t>
      </w:r>
      <w:r w:rsidRPr="00B06F64">
        <w:rPr>
          <w:rStyle w:val="a6"/>
          <w:i w:val="0"/>
          <w:sz w:val="20"/>
          <w:szCs w:val="20"/>
        </w:rPr>
        <w:t>-</w:t>
      </w:r>
      <w:r w:rsidRPr="00B06F64">
        <w:rPr>
          <w:iCs/>
          <w:sz w:val="20"/>
          <w:szCs w:val="20"/>
        </w:rPr>
        <w:t> </w:t>
      </w:r>
      <w:r w:rsidRPr="00B06F64">
        <w:rPr>
          <w:sz w:val="20"/>
          <w:szCs w:val="20"/>
        </w:rPr>
        <w:t>функция возрастающая, то </w:t>
      </w:r>
      <w:proofErr w:type="spellStart"/>
      <w:r w:rsidRPr="00B06F64">
        <w:rPr>
          <w:rStyle w:val="a6"/>
          <w:i w:val="0"/>
          <w:sz w:val="20"/>
          <w:szCs w:val="20"/>
        </w:rPr>
        <w:t>φ</w:t>
      </w:r>
      <w:r w:rsidRPr="00B06F64">
        <w:rPr>
          <w:rStyle w:val="a6"/>
          <w:i w:val="0"/>
          <w:sz w:val="20"/>
          <w:szCs w:val="20"/>
          <w:vertAlign w:val="subscript"/>
        </w:rPr>
        <w:t>кр</w:t>
      </w:r>
      <w:proofErr w:type="spellEnd"/>
      <w:r w:rsidRPr="00B06F64">
        <w:rPr>
          <w:rStyle w:val="a6"/>
          <w:i w:val="0"/>
          <w:sz w:val="20"/>
          <w:szCs w:val="20"/>
        </w:rPr>
        <w:t>&gt;</w:t>
      </w:r>
      <w:proofErr w:type="spellStart"/>
      <w:r w:rsidRPr="00B06F64">
        <w:rPr>
          <w:rStyle w:val="a6"/>
          <w:i w:val="0"/>
          <w:sz w:val="20"/>
          <w:szCs w:val="20"/>
        </w:rPr>
        <w:t>φ</w:t>
      </w:r>
      <w:r w:rsidRPr="00B06F64">
        <w:rPr>
          <w:rStyle w:val="a6"/>
          <w:i w:val="0"/>
          <w:sz w:val="20"/>
          <w:szCs w:val="20"/>
          <w:vertAlign w:val="subscript"/>
        </w:rPr>
        <w:t>ф</w:t>
      </w:r>
      <w:proofErr w:type="spellEnd"/>
    </w:p>
    <w:p w14:paraId="4B2D34E5"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Поэтому фиолетовый цвет в дифракционном спектре располагается ближе к центру.</w:t>
      </w:r>
    </w:p>
    <w:p w14:paraId="20530DC2"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sz w:val="20"/>
          <w:szCs w:val="20"/>
        </w:rPr>
        <w:t>   </w:t>
      </w:r>
      <w:r w:rsidRPr="00B06F64">
        <w:rPr>
          <w:sz w:val="20"/>
          <w:szCs w:val="20"/>
          <w:u w:val="single"/>
        </w:rPr>
        <w:t>В явлениях интерференции и дифракции света соблюдается закон сохранения энергии</w:t>
      </w:r>
      <w:r w:rsidRPr="00B06F64">
        <w:rPr>
          <w:sz w:val="20"/>
          <w:szCs w:val="20"/>
        </w:rPr>
        <w:t>. В области интерференции световая энергия только перераспределяется, не превращаясь в другие виды энергии. Возрастание энергии в некоторых точках интерференционной картины относительно суммарной световой энергии компенсируется уменьшением её в других точках (суммарная световая энергия – это световая энергия двух световых пучков от независимых источников). Светлые полоски соответствуют максимумам энергии, темные – минимумам.</w:t>
      </w:r>
    </w:p>
    <w:p w14:paraId="2D4399C7" w14:textId="77777777" w:rsidR="00B06F64" w:rsidRPr="00B06F64" w:rsidRDefault="00B06F64" w:rsidP="00B06F64">
      <w:pPr>
        <w:pStyle w:val="a5"/>
        <w:shd w:val="clear" w:color="auto" w:fill="FFFFFF"/>
        <w:spacing w:before="0" w:beforeAutospacing="0" w:after="0" w:afterAutospacing="0" w:line="294" w:lineRule="atLeast"/>
        <w:rPr>
          <w:sz w:val="20"/>
          <w:szCs w:val="20"/>
        </w:rPr>
      </w:pPr>
    </w:p>
    <w:p w14:paraId="156F3A04" w14:textId="77777777" w:rsidR="00B06F64" w:rsidRPr="00B06F64" w:rsidRDefault="00B06F64" w:rsidP="00B06F64">
      <w:pPr>
        <w:pStyle w:val="a5"/>
        <w:shd w:val="clear" w:color="auto" w:fill="FFFFFF"/>
        <w:spacing w:before="0" w:beforeAutospacing="0" w:after="0" w:afterAutospacing="0" w:line="294" w:lineRule="atLeast"/>
        <w:rPr>
          <w:sz w:val="20"/>
          <w:szCs w:val="20"/>
        </w:rPr>
      </w:pPr>
      <w:r w:rsidRPr="00B06F64">
        <w:rPr>
          <w:b/>
          <w:bCs/>
          <w:sz w:val="20"/>
          <w:szCs w:val="20"/>
          <w:u w:val="single"/>
        </w:rPr>
        <w:t>Ход работы:</w:t>
      </w:r>
    </w:p>
    <w:p w14:paraId="6711734F" w14:textId="77777777" w:rsidR="00B06F64" w:rsidRPr="00B06F64" w:rsidRDefault="00B06F64" w:rsidP="00B06F64">
      <w:pPr>
        <w:pStyle w:val="a5"/>
        <w:spacing w:before="0" w:beforeAutospacing="0" w:after="0" w:afterAutospacing="0" w:line="294" w:lineRule="atLeast"/>
        <w:rPr>
          <w:sz w:val="20"/>
          <w:szCs w:val="20"/>
        </w:rPr>
      </w:pPr>
      <w:r>
        <w:rPr>
          <w:sz w:val="20"/>
          <w:szCs w:val="20"/>
        </w:rPr>
        <w:t>1.</w:t>
      </w:r>
      <w:r w:rsidRPr="00B06F64">
        <w:rPr>
          <w:sz w:val="20"/>
          <w:szCs w:val="20"/>
        </w:rPr>
        <w:t xml:space="preserve"> Выполнить все задания. Сделать все необходимые записи в тетради</w:t>
      </w:r>
    </w:p>
    <w:p w14:paraId="23817EF5" w14:textId="77777777" w:rsidR="00B06F64" w:rsidRPr="00B06F64" w:rsidRDefault="00B06F64" w:rsidP="00B06F64">
      <w:pPr>
        <w:pStyle w:val="a5"/>
        <w:spacing w:before="0" w:beforeAutospacing="0" w:after="0" w:afterAutospacing="0" w:line="294" w:lineRule="atLeast"/>
        <w:rPr>
          <w:sz w:val="20"/>
          <w:szCs w:val="20"/>
        </w:rPr>
      </w:pPr>
      <w:r w:rsidRPr="00B06F64">
        <w:rPr>
          <w:sz w:val="20"/>
          <w:szCs w:val="20"/>
        </w:rPr>
        <w:t>2. Выполнить все задания. Сделать все необходимые записи в тетради</w:t>
      </w:r>
    </w:p>
    <w:p w14:paraId="39F04E01" w14:textId="77777777" w:rsidR="00B06F64" w:rsidRPr="00B06F64" w:rsidRDefault="00B06F64" w:rsidP="00B06F64">
      <w:pPr>
        <w:pStyle w:val="a5"/>
        <w:spacing w:before="0" w:beforeAutospacing="0" w:after="0" w:afterAutospacing="0" w:line="294" w:lineRule="atLeast"/>
        <w:rPr>
          <w:sz w:val="20"/>
          <w:szCs w:val="20"/>
        </w:rPr>
      </w:pPr>
      <w:r w:rsidRPr="00B06F64">
        <w:rPr>
          <w:sz w:val="20"/>
          <w:szCs w:val="20"/>
        </w:rPr>
        <w:t>3. Выполнить все задания. Сделать все необходимые записи в тетради</w:t>
      </w:r>
    </w:p>
    <w:p w14:paraId="52ED3D66" w14:textId="77777777" w:rsidR="00B06F64" w:rsidRPr="00B06F64" w:rsidRDefault="00B06F64" w:rsidP="00B06F64">
      <w:pPr>
        <w:pStyle w:val="a5"/>
        <w:spacing w:before="0" w:beforeAutospacing="0" w:after="0" w:afterAutospacing="0" w:line="294" w:lineRule="atLeast"/>
        <w:rPr>
          <w:sz w:val="20"/>
          <w:szCs w:val="20"/>
        </w:rPr>
      </w:pPr>
      <w:r w:rsidRPr="00B06F64">
        <w:rPr>
          <w:sz w:val="20"/>
          <w:szCs w:val="20"/>
        </w:rPr>
        <w:t>4. Выполнить все задания. Сделать все необходимые записи в тетради</w:t>
      </w:r>
    </w:p>
    <w:p w14:paraId="7259655E" w14:textId="77777777" w:rsidR="00B06F64" w:rsidRPr="00B06F64" w:rsidRDefault="00B06F64" w:rsidP="00B06F64">
      <w:pPr>
        <w:pStyle w:val="a5"/>
        <w:spacing w:before="0" w:beforeAutospacing="0" w:after="0" w:afterAutospacing="0" w:line="294" w:lineRule="atLeast"/>
        <w:rPr>
          <w:sz w:val="20"/>
          <w:szCs w:val="20"/>
        </w:rPr>
      </w:pPr>
      <w:r w:rsidRPr="00B06F64">
        <w:rPr>
          <w:sz w:val="20"/>
          <w:szCs w:val="20"/>
        </w:rPr>
        <w:t>5. Выполнить все задания. Сделать все необходимые записи в тетради</w:t>
      </w:r>
    </w:p>
    <w:p w14:paraId="6A92B5E4" w14:textId="77777777" w:rsidR="00B06F64" w:rsidRPr="00B06F64" w:rsidRDefault="00B06F64" w:rsidP="00B06F64">
      <w:pPr>
        <w:pStyle w:val="a5"/>
        <w:spacing w:before="0" w:beforeAutospacing="0" w:after="0" w:afterAutospacing="0" w:line="294" w:lineRule="atLeast"/>
        <w:rPr>
          <w:sz w:val="20"/>
          <w:szCs w:val="20"/>
        </w:rPr>
      </w:pPr>
    </w:p>
    <w:p w14:paraId="1958D7A7" w14:textId="77777777" w:rsidR="00B06F64" w:rsidRPr="00B06F64" w:rsidRDefault="00B06F64" w:rsidP="00B06F64">
      <w:pPr>
        <w:pStyle w:val="a5"/>
        <w:shd w:val="clear" w:color="auto" w:fill="FFFFFF"/>
        <w:spacing w:before="0" w:beforeAutospacing="0" w:after="0" w:afterAutospacing="0" w:line="294" w:lineRule="atLeast"/>
        <w:jc w:val="center"/>
        <w:rPr>
          <w:sz w:val="20"/>
          <w:szCs w:val="20"/>
        </w:rPr>
      </w:pPr>
      <w:r w:rsidRPr="00B06F64">
        <w:rPr>
          <w:b/>
          <w:bCs/>
          <w:sz w:val="20"/>
          <w:szCs w:val="20"/>
        </w:rPr>
        <w:t>Контрольные вопросы:</w:t>
      </w:r>
    </w:p>
    <w:p w14:paraId="0055E3C2" w14:textId="77777777" w:rsidR="00B06F64" w:rsidRPr="00B06F64" w:rsidRDefault="00B06F64" w:rsidP="00B06F64">
      <w:pPr>
        <w:pStyle w:val="a5"/>
        <w:numPr>
          <w:ilvl w:val="0"/>
          <w:numId w:val="9"/>
        </w:numPr>
        <w:shd w:val="clear" w:color="auto" w:fill="FFFFFF"/>
        <w:spacing w:before="0" w:beforeAutospacing="0" w:after="0" w:afterAutospacing="0" w:line="294" w:lineRule="atLeast"/>
        <w:ind w:left="0"/>
        <w:rPr>
          <w:sz w:val="20"/>
          <w:szCs w:val="20"/>
        </w:rPr>
      </w:pPr>
      <w:r w:rsidRPr="00B06F64">
        <w:rPr>
          <w:sz w:val="20"/>
          <w:szCs w:val="20"/>
        </w:rPr>
        <w:t>Что такое свет?</w:t>
      </w:r>
    </w:p>
    <w:p w14:paraId="7A0F44E4" w14:textId="77777777" w:rsidR="00B06F64" w:rsidRPr="00B06F64" w:rsidRDefault="00B06F64" w:rsidP="00B06F64">
      <w:pPr>
        <w:pStyle w:val="a5"/>
        <w:numPr>
          <w:ilvl w:val="0"/>
          <w:numId w:val="9"/>
        </w:numPr>
        <w:shd w:val="clear" w:color="auto" w:fill="FFFFFF"/>
        <w:spacing w:before="0" w:beforeAutospacing="0" w:after="0" w:afterAutospacing="0" w:line="294" w:lineRule="atLeast"/>
        <w:ind w:left="0"/>
        <w:rPr>
          <w:sz w:val="20"/>
          <w:szCs w:val="20"/>
        </w:rPr>
      </w:pPr>
      <w:r w:rsidRPr="00B06F64">
        <w:rPr>
          <w:sz w:val="20"/>
          <w:szCs w:val="20"/>
        </w:rPr>
        <w:t>Кем было доказано, что свет – это электромагнитная волна?</w:t>
      </w:r>
    </w:p>
    <w:p w14:paraId="36D2E09B" w14:textId="77777777" w:rsidR="00B06F64" w:rsidRPr="00B06F64" w:rsidRDefault="00B06F64" w:rsidP="00B06F64">
      <w:pPr>
        <w:pStyle w:val="a5"/>
        <w:numPr>
          <w:ilvl w:val="0"/>
          <w:numId w:val="9"/>
        </w:numPr>
        <w:shd w:val="clear" w:color="auto" w:fill="FFFFFF"/>
        <w:spacing w:before="0" w:beforeAutospacing="0" w:after="0" w:afterAutospacing="0" w:line="294" w:lineRule="atLeast"/>
        <w:ind w:left="0"/>
        <w:rPr>
          <w:sz w:val="20"/>
          <w:szCs w:val="20"/>
        </w:rPr>
      </w:pPr>
      <w:r w:rsidRPr="00B06F64">
        <w:rPr>
          <w:sz w:val="20"/>
          <w:szCs w:val="20"/>
        </w:rPr>
        <w:t>Что называют интерференцией света? Каковы условия максимума и минимума при интерференции?</w:t>
      </w:r>
    </w:p>
    <w:p w14:paraId="52FF733F" w14:textId="77777777" w:rsidR="00B06F64" w:rsidRPr="00B06F64" w:rsidRDefault="00B06F64" w:rsidP="00B06F64">
      <w:pPr>
        <w:pStyle w:val="a5"/>
        <w:numPr>
          <w:ilvl w:val="0"/>
          <w:numId w:val="9"/>
        </w:numPr>
        <w:shd w:val="clear" w:color="auto" w:fill="FFFFFF"/>
        <w:spacing w:before="0" w:beforeAutospacing="0" w:after="0" w:afterAutospacing="0" w:line="294" w:lineRule="atLeast"/>
        <w:ind w:left="0"/>
        <w:rPr>
          <w:sz w:val="20"/>
          <w:szCs w:val="20"/>
        </w:rPr>
      </w:pPr>
      <w:r w:rsidRPr="00B06F64">
        <w:rPr>
          <w:sz w:val="20"/>
          <w:szCs w:val="20"/>
        </w:rPr>
        <w:t xml:space="preserve">Могут ли интерферировать </w:t>
      </w:r>
      <w:proofErr w:type="gramStart"/>
      <w:r w:rsidRPr="00B06F64">
        <w:rPr>
          <w:sz w:val="20"/>
          <w:szCs w:val="20"/>
        </w:rPr>
        <w:t>световые волны</w:t>
      </w:r>
      <w:proofErr w:type="gramEnd"/>
      <w:r w:rsidRPr="00B06F64">
        <w:rPr>
          <w:sz w:val="20"/>
          <w:szCs w:val="20"/>
        </w:rPr>
        <w:t xml:space="preserve"> идущие от двух электрических ламп накаливания? Почему?</w:t>
      </w:r>
    </w:p>
    <w:p w14:paraId="2CF52908" w14:textId="77777777" w:rsidR="00B06F64" w:rsidRPr="00B06F64" w:rsidRDefault="00B06F64" w:rsidP="00B06F64">
      <w:pPr>
        <w:pStyle w:val="a5"/>
        <w:numPr>
          <w:ilvl w:val="0"/>
          <w:numId w:val="9"/>
        </w:numPr>
        <w:shd w:val="clear" w:color="auto" w:fill="FFFFFF"/>
        <w:spacing w:before="0" w:beforeAutospacing="0" w:after="0" w:afterAutospacing="0" w:line="294" w:lineRule="atLeast"/>
        <w:ind w:left="0"/>
        <w:rPr>
          <w:sz w:val="20"/>
          <w:szCs w:val="20"/>
        </w:rPr>
      </w:pPr>
      <w:r w:rsidRPr="00B06F64">
        <w:rPr>
          <w:sz w:val="20"/>
          <w:szCs w:val="20"/>
        </w:rPr>
        <w:t>Что называют дифракцией света?</w:t>
      </w:r>
    </w:p>
    <w:p w14:paraId="5433D605" w14:textId="77777777" w:rsidR="00B06F64" w:rsidRPr="00B06F64" w:rsidRDefault="00B06F64" w:rsidP="00B06F64">
      <w:pPr>
        <w:pStyle w:val="a5"/>
        <w:numPr>
          <w:ilvl w:val="0"/>
          <w:numId w:val="9"/>
        </w:numPr>
        <w:shd w:val="clear" w:color="auto" w:fill="FFFFFF"/>
        <w:spacing w:before="0" w:beforeAutospacing="0" w:after="0" w:afterAutospacing="0" w:line="294" w:lineRule="atLeast"/>
        <w:ind w:left="0"/>
        <w:rPr>
          <w:sz w:val="20"/>
          <w:szCs w:val="20"/>
        </w:rPr>
      </w:pPr>
      <w:r w:rsidRPr="00B06F64">
        <w:rPr>
          <w:sz w:val="20"/>
          <w:szCs w:val="20"/>
        </w:rPr>
        <w:t>Зависит ли положение главных дифракционных максимумов от числа щелей решетки?</w:t>
      </w:r>
    </w:p>
    <w:p w14:paraId="63A66DE8" w14:textId="77777777" w:rsidR="003306D2" w:rsidRDefault="003306D2" w:rsidP="00F75E65">
      <w:pPr>
        <w:shd w:val="clear" w:color="auto" w:fill="FFFFFF" w:themeFill="background1"/>
        <w:jc w:val="center"/>
        <w:rPr>
          <w:rFonts w:ascii="Times New Roman" w:hAnsi="Times New Roman" w:cs="Times New Roman"/>
          <w:b/>
          <w:sz w:val="20"/>
          <w:szCs w:val="20"/>
        </w:rPr>
      </w:pPr>
    </w:p>
    <w:p w14:paraId="02D3534C" w14:textId="77777777" w:rsidR="00374E38" w:rsidRDefault="00374E38" w:rsidP="00374E38">
      <w:pPr>
        <w:spacing w:before="270" w:after="27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Практическая работа № 5</w:t>
      </w:r>
    </w:p>
    <w:p w14:paraId="002F4150" w14:textId="77777777" w:rsidR="00374E38" w:rsidRPr="003306D2" w:rsidRDefault="00374E38" w:rsidP="00B21C59">
      <w:pPr>
        <w:rPr>
          <w:rFonts w:ascii="Times New Roman" w:hAnsi="Times New Roman" w:cs="Times New Roman"/>
          <w:b/>
          <w:color w:val="000000"/>
          <w:sz w:val="24"/>
          <w:szCs w:val="24"/>
        </w:rPr>
      </w:pPr>
      <w:r w:rsidRPr="00B21C59">
        <w:rPr>
          <w:rFonts w:ascii="Times New Roman" w:eastAsia="Times New Roman" w:hAnsi="Times New Roman" w:cs="Times New Roman"/>
          <w:b/>
          <w:sz w:val="24"/>
          <w:szCs w:val="24"/>
          <w:lang w:eastAsia="ru-RU"/>
        </w:rPr>
        <w:t>Тема: «</w:t>
      </w:r>
      <w:r w:rsidR="00B21C59" w:rsidRPr="00B21C59">
        <w:rPr>
          <w:rFonts w:ascii="Times New Roman" w:hAnsi="Times New Roman" w:cs="Times New Roman"/>
          <w:b/>
          <w:color w:val="000000"/>
          <w:sz w:val="24"/>
          <w:szCs w:val="24"/>
        </w:rPr>
        <w:t>Зависимость скорости химической реакции от различных факторов (температуры, концентрации веществ, действия катализаторов)</w:t>
      </w:r>
      <w:r w:rsidRPr="00B21C59">
        <w:rPr>
          <w:rFonts w:ascii="Times New Roman" w:eastAsia="Times New Roman" w:hAnsi="Times New Roman" w:cs="Times New Roman"/>
          <w:b/>
          <w:sz w:val="24"/>
          <w:szCs w:val="24"/>
          <w:lang w:eastAsia="ru-RU"/>
        </w:rPr>
        <w:t>»</w:t>
      </w:r>
    </w:p>
    <w:p w14:paraId="2FE93E1B"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Цель работы</w:t>
      </w:r>
      <w:r w:rsidRPr="00B21C59">
        <w:rPr>
          <w:color w:val="000000"/>
          <w:sz w:val="20"/>
          <w:szCs w:val="20"/>
        </w:rPr>
        <w:t>: исследовать зависимость скорости протекания химической реакции от природы реагирующих веществ, площади поверхности соприкосновения реагирующих веществ, концентрации, температуры, катализатора.</w:t>
      </w:r>
    </w:p>
    <w:p w14:paraId="22006A72"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Оборудование: </w:t>
      </w:r>
      <w:r w:rsidRPr="00B21C59">
        <w:rPr>
          <w:color w:val="000000"/>
          <w:sz w:val="20"/>
          <w:szCs w:val="20"/>
        </w:rPr>
        <w:t>лабораторный штатив, шпатель, пробирки, нагревательный прибор. (виртуальная лаборатория)</w:t>
      </w:r>
    </w:p>
    <w:p w14:paraId="05005C6D"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Реактивы:</w:t>
      </w:r>
      <w:r w:rsidRPr="00B21C59">
        <w:rPr>
          <w:color w:val="000000"/>
          <w:sz w:val="20"/>
          <w:szCs w:val="20"/>
        </w:rPr>
        <w:t> H</w:t>
      </w:r>
      <w:r w:rsidRPr="00B21C59">
        <w:rPr>
          <w:color w:val="000000"/>
          <w:sz w:val="20"/>
          <w:szCs w:val="20"/>
          <w:vertAlign w:val="subscript"/>
        </w:rPr>
        <w:t>2</w:t>
      </w:r>
      <w:r w:rsidRPr="00B21C59">
        <w:rPr>
          <w:color w:val="000000"/>
          <w:sz w:val="20"/>
          <w:szCs w:val="20"/>
        </w:rPr>
        <w:t>SO</w:t>
      </w:r>
      <w:r w:rsidRPr="00B21C59">
        <w:rPr>
          <w:color w:val="000000"/>
          <w:sz w:val="20"/>
          <w:szCs w:val="20"/>
          <w:vertAlign w:val="subscript"/>
        </w:rPr>
        <w:t>4</w:t>
      </w:r>
      <w:r w:rsidRPr="00B21C59">
        <w:rPr>
          <w:color w:val="000000"/>
          <w:sz w:val="20"/>
          <w:szCs w:val="20"/>
        </w:rPr>
        <w:t> (</w:t>
      </w:r>
      <w:proofErr w:type="spellStart"/>
      <w:r w:rsidRPr="00B21C59">
        <w:rPr>
          <w:color w:val="000000"/>
          <w:sz w:val="20"/>
          <w:szCs w:val="20"/>
        </w:rPr>
        <w:t>конц</w:t>
      </w:r>
      <w:proofErr w:type="spellEnd"/>
      <w:r w:rsidRPr="00B21C59">
        <w:rPr>
          <w:color w:val="000000"/>
          <w:sz w:val="20"/>
          <w:szCs w:val="20"/>
        </w:rPr>
        <w:t>.), H</w:t>
      </w:r>
      <w:r w:rsidRPr="00B21C59">
        <w:rPr>
          <w:color w:val="000000"/>
          <w:sz w:val="20"/>
          <w:szCs w:val="20"/>
          <w:vertAlign w:val="subscript"/>
        </w:rPr>
        <w:t>2</w:t>
      </w:r>
      <w:r w:rsidRPr="00B21C59">
        <w:rPr>
          <w:color w:val="000000"/>
          <w:sz w:val="20"/>
          <w:szCs w:val="20"/>
        </w:rPr>
        <w:t>SO</w:t>
      </w:r>
      <w:r w:rsidRPr="00B21C59">
        <w:rPr>
          <w:color w:val="000000"/>
          <w:sz w:val="20"/>
          <w:szCs w:val="20"/>
          <w:vertAlign w:val="subscript"/>
        </w:rPr>
        <w:t>4</w:t>
      </w:r>
      <w:r w:rsidRPr="00B21C59">
        <w:rPr>
          <w:color w:val="000000"/>
          <w:sz w:val="20"/>
          <w:szCs w:val="20"/>
        </w:rPr>
        <w:t> (</w:t>
      </w:r>
      <w:proofErr w:type="spellStart"/>
      <w:r w:rsidRPr="00B21C59">
        <w:rPr>
          <w:color w:val="000000"/>
          <w:sz w:val="20"/>
          <w:szCs w:val="20"/>
        </w:rPr>
        <w:t>разбавл</w:t>
      </w:r>
      <w:proofErr w:type="spellEnd"/>
      <w:r w:rsidRPr="00B21C59">
        <w:rPr>
          <w:color w:val="000000"/>
          <w:sz w:val="20"/>
          <w:szCs w:val="20"/>
        </w:rPr>
        <w:t xml:space="preserve"> 1:5 и 1:10), </w:t>
      </w:r>
      <w:proofErr w:type="spellStart"/>
      <w:r w:rsidRPr="00B21C59">
        <w:rPr>
          <w:color w:val="000000"/>
          <w:sz w:val="20"/>
          <w:szCs w:val="20"/>
        </w:rPr>
        <w:t>Zn</w:t>
      </w:r>
      <w:proofErr w:type="spellEnd"/>
      <w:r w:rsidRPr="00B21C59">
        <w:rPr>
          <w:color w:val="000000"/>
          <w:sz w:val="20"/>
          <w:szCs w:val="20"/>
        </w:rPr>
        <w:t xml:space="preserve"> гранулы, мел, СН</w:t>
      </w:r>
      <w:r w:rsidRPr="00B21C59">
        <w:rPr>
          <w:color w:val="000000"/>
          <w:sz w:val="20"/>
          <w:szCs w:val="20"/>
          <w:vertAlign w:val="subscript"/>
        </w:rPr>
        <w:t>3</w:t>
      </w:r>
      <w:r w:rsidRPr="00B21C59">
        <w:rPr>
          <w:color w:val="000000"/>
          <w:sz w:val="20"/>
          <w:szCs w:val="20"/>
        </w:rPr>
        <w:t>СООН, H</w:t>
      </w:r>
      <w:r w:rsidRPr="00B21C59">
        <w:rPr>
          <w:color w:val="000000"/>
          <w:sz w:val="20"/>
          <w:szCs w:val="20"/>
          <w:vertAlign w:val="subscript"/>
        </w:rPr>
        <w:t>2</w:t>
      </w:r>
      <w:r w:rsidRPr="00B21C59">
        <w:rPr>
          <w:color w:val="000000"/>
          <w:sz w:val="20"/>
          <w:szCs w:val="20"/>
        </w:rPr>
        <w:t>O</w:t>
      </w:r>
      <w:r w:rsidRPr="00B21C59">
        <w:rPr>
          <w:color w:val="000000"/>
          <w:sz w:val="20"/>
          <w:szCs w:val="20"/>
          <w:vertAlign w:val="subscript"/>
        </w:rPr>
        <w:t>2</w:t>
      </w:r>
      <w:r w:rsidRPr="00B21C59">
        <w:rPr>
          <w:color w:val="000000"/>
          <w:sz w:val="20"/>
          <w:szCs w:val="20"/>
        </w:rPr>
        <w:t>, MnO</w:t>
      </w:r>
      <w:r w:rsidRPr="00B21C59">
        <w:rPr>
          <w:color w:val="000000"/>
          <w:sz w:val="20"/>
          <w:szCs w:val="20"/>
          <w:vertAlign w:val="subscript"/>
        </w:rPr>
        <w:t>2</w:t>
      </w:r>
      <w:r w:rsidRPr="00B21C59">
        <w:rPr>
          <w:color w:val="000000"/>
          <w:sz w:val="20"/>
          <w:szCs w:val="20"/>
        </w:rPr>
        <w:t> (виртуальная лаборатория)</w:t>
      </w:r>
    </w:p>
    <w:p w14:paraId="79E6803C" w14:textId="77777777" w:rsidR="00B21C59" w:rsidRPr="00B21C59" w:rsidRDefault="00B21C59" w:rsidP="00B21C59">
      <w:pPr>
        <w:pStyle w:val="a5"/>
        <w:shd w:val="clear" w:color="auto" w:fill="FFFFFF"/>
        <w:spacing w:before="0" w:beforeAutospacing="0" w:after="150" w:afterAutospacing="0"/>
        <w:jc w:val="center"/>
        <w:rPr>
          <w:color w:val="000000"/>
          <w:sz w:val="20"/>
          <w:szCs w:val="20"/>
        </w:rPr>
      </w:pPr>
      <w:r w:rsidRPr="00B21C59">
        <w:rPr>
          <w:b/>
          <w:bCs/>
          <w:color w:val="000000"/>
          <w:sz w:val="20"/>
          <w:szCs w:val="20"/>
        </w:rPr>
        <w:t>Ход работы:</w:t>
      </w:r>
    </w:p>
    <w:p w14:paraId="1AD2784F"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lastRenderedPageBreak/>
        <w:t>I. Инструктаж по технике безопасности перед началом работы</w:t>
      </w:r>
    </w:p>
    <w:p w14:paraId="175E2194"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II. Выполнение работы</w:t>
      </w:r>
    </w:p>
    <w:p w14:paraId="113AEB0F" w14:textId="77777777" w:rsidR="00B21C59" w:rsidRPr="00B21C59" w:rsidRDefault="00B21C59" w:rsidP="00B21C59">
      <w:pPr>
        <w:pStyle w:val="a5"/>
        <w:numPr>
          <w:ilvl w:val="0"/>
          <w:numId w:val="10"/>
        </w:numPr>
        <w:shd w:val="clear" w:color="auto" w:fill="FFFFFF"/>
        <w:spacing w:before="0" w:beforeAutospacing="0" w:after="150" w:afterAutospacing="0"/>
        <w:rPr>
          <w:color w:val="000000"/>
          <w:sz w:val="20"/>
          <w:szCs w:val="20"/>
        </w:rPr>
      </w:pPr>
      <w:r w:rsidRPr="00B21C59">
        <w:rPr>
          <w:b/>
          <w:bCs/>
          <w:color w:val="000000"/>
          <w:sz w:val="20"/>
          <w:szCs w:val="20"/>
        </w:rPr>
        <w:t>Влияние природы реагирующих веществ.</w:t>
      </w:r>
    </w:p>
    <w:p w14:paraId="1C584C15"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Уравнение реакции: 2СН</w:t>
      </w:r>
      <w:r w:rsidRPr="00B21C59">
        <w:rPr>
          <w:color w:val="000000"/>
          <w:sz w:val="20"/>
          <w:szCs w:val="20"/>
          <w:vertAlign w:val="subscript"/>
        </w:rPr>
        <w:t>3</w:t>
      </w:r>
      <w:r w:rsidRPr="00B21C59">
        <w:rPr>
          <w:color w:val="000000"/>
          <w:sz w:val="20"/>
          <w:szCs w:val="20"/>
        </w:rPr>
        <w:t xml:space="preserve">СООН + </w:t>
      </w:r>
      <w:proofErr w:type="spellStart"/>
      <w:r w:rsidRPr="00B21C59">
        <w:rPr>
          <w:color w:val="000000"/>
          <w:sz w:val="20"/>
          <w:szCs w:val="20"/>
        </w:rPr>
        <w:t>Zn</w:t>
      </w:r>
      <w:proofErr w:type="spellEnd"/>
      <w:r w:rsidRPr="00B21C59">
        <w:rPr>
          <w:color w:val="000000"/>
          <w:sz w:val="20"/>
          <w:szCs w:val="20"/>
        </w:rPr>
        <w:t xml:space="preserve"> = H</w:t>
      </w:r>
      <w:r w:rsidRPr="00B21C59">
        <w:rPr>
          <w:color w:val="000000"/>
          <w:sz w:val="20"/>
          <w:szCs w:val="20"/>
          <w:vertAlign w:val="subscript"/>
        </w:rPr>
        <w:t>2</w:t>
      </w:r>
      <w:r w:rsidRPr="00B21C59">
        <w:rPr>
          <w:color w:val="000000"/>
          <w:sz w:val="20"/>
          <w:szCs w:val="20"/>
        </w:rPr>
        <w:t xml:space="preserve"> + </w:t>
      </w:r>
      <w:proofErr w:type="gramStart"/>
      <w:r w:rsidRPr="00B21C59">
        <w:rPr>
          <w:color w:val="000000"/>
          <w:sz w:val="20"/>
          <w:szCs w:val="20"/>
        </w:rPr>
        <w:t>( CH</w:t>
      </w:r>
      <w:proofErr w:type="gramEnd"/>
      <w:r w:rsidRPr="00B21C59">
        <w:rPr>
          <w:color w:val="000000"/>
          <w:sz w:val="20"/>
          <w:szCs w:val="20"/>
          <w:vertAlign w:val="subscript"/>
        </w:rPr>
        <w:t>3</w:t>
      </w:r>
      <w:r w:rsidRPr="00B21C59">
        <w:rPr>
          <w:color w:val="000000"/>
          <w:sz w:val="20"/>
          <w:szCs w:val="20"/>
        </w:rPr>
        <w:t>COO)</w:t>
      </w:r>
      <w:r w:rsidRPr="00B21C59">
        <w:rPr>
          <w:color w:val="000000"/>
          <w:sz w:val="20"/>
          <w:szCs w:val="20"/>
          <w:vertAlign w:val="subscript"/>
        </w:rPr>
        <w:t>2</w:t>
      </w:r>
      <w:r w:rsidRPr="00B21C59">
        <w:rPr>
          <w:color w:val="000000"/>
          <w:sz w:val="20"/>
          <w:szCs w:val="20"/>
        </w:rPr>
        <w:t> </w:t>
      </w:r>
      <w:proofErr w:type="spellStart"/>
      <w:r w:rsidRPr="00B21C59">
        <w:rPr>
          <w:color w:val="000000"/>
          <w:sz w:val="20"/>
          <w:szCs w:val="20"/>
        </w:rPr>
        <w:t>Zn</w:t>
      </w:r>
      <w:proofErr w:type="spellEnd"/>
      <w:r w:rsidRPr="00B21C59">
        <w:rPr>
          <w:color w:val="000000"/>
          <w:sz w:val="20"/>
          <w:szCs w:val="20"/>
        </w:rPr>
        <w:br/>
      </w:r>
      <w:proofErr w:type="spellStart"/>
      <w:r w:rsidRPr="00B21C59">
        <w:rPr>
          <w:color w:val="000000"/>
          <w:sz w:val="20"/>
          <w:szCs w:val="20"/>
        </w:rPr>
        <w:t>Zn</w:t>
      </w:r>
      <w:proofErr w:type="spellEnd"/>
      <w:r w:rsidRPr="00B21C59">
        <w:rPr>
          <w:color w:val="000000"/>
          <w:sz w:val="20"/>
          <w:szCs w:val="20"/>
        </w:rPr>
        <w:t>+ H</w:t>
      </w:r>
      <w:r w:rsidRPr="00B21C59">
        <w:rPr>
          <w:color w:val="000000"/>
          <w:sz w:val="20"/>
          <w:szCs w:val="20"/>
          <w:vertAlign w:val="subscript"/>
        </w:rPr>
        <w:t>2</w:t>
      </w:r>
      <w:r w:rsidRPr="00B21C59">
        <w:rPr>
          <w:color w:val="000000"/>
          <w:sz w:val="20"/>
          <w:szCs w:val="20"/>
        </w:rPr>
        <w:t>SO</w:t>
      </w:r>
      <w:r w:rsidRPr="00B21C59">
        <w:rPr>
          <w:color w:val="000000"/>
          <w:sz w:val="20"/>
          <w:szCs w:val="20"/>
          <w:vertAlign w:val="subscript"/>
        </w:rPr>
        <w:t>4</w:t>
      </w:r>
      <w:r w:rsidRPr="00B21C59">
        <w:rPr>
          <w:color w:val="000000"/>
          <w:sz w:val="20"/>
          <w:szCs w:val="20"/>
        </w:rPr>
        <w:t>=ZnSO</w:t>
      </w:r>
      <w:r w:rsidRPr="00B21C59">
        <w:rPr>
          <w:color w:val="000000"/>
          <w:sz w:val="20"/>
          <w:szCs w:val="20"/>
          <w:vertAlign w:val="subscript"/>
        </w:rPr>
        <w:t>4</w:t>
      </w:r>
      <w:r w:rsidRPr="00B21C59">
        <w:rPr>
          <w:color w:val="000000"/>
          <w:sz w:val="20"/>
          <w:szCs w:val="20"/>
        </w:rPr>
        <w:t>+H</w:t>
      </w:r>
      <w:r w:rsidRPr="00B21C59">
        <w:rPr>
          <w:color w:val="000000"/>
          <w:sz w:val="20"/>
          <w:szCs w:val="20"/>
          <w:vertAlign w:val="subscript"/>
        </w:rPr>
        <w:t>2</w:t>
      </w:r>
    </w:p>
    <w:p w14:paraId="026B8CDC"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Наблюдения</w:t>
      </w:r>
      <w:proofErr w:type="gramStart"/>
      <w:r w:rsidRPr="00B21C59">
        <w:rPr>
          <w:color w:val="000000"/>
          <w:sz w:val="20"/>
          <w:szCs w:val="20"/>
        </w:rPr>
        <w:t>: Так</w:t>
      </w:r>
      <w:proofErr w:type="gramEnd"/>
      <w:r w:rsidRPr="00B21C59">
        <w:rPr>
          <w:color w:val="000000"/>
          <w:sz w:val="20"/>
          <w:szCs w:val="20"/>
        </w:rPr>
        <w:t xml:space="preserve"> как серная кислота сильнее уксусной, то с ней взаимодействие протекает быстрее.</w:t>
      </w:r>
    </w:p>
    <w:p w14:paraId="7307957B"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2. Влияние концентрации реагирующих веществ.</w:t>
      </w:r>
    </w:p>
    <w:p w14:paraId="04FE8D6B"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Уравнение реакции: Zn+H</w:t>
      </w:r>
      <w:r w:rsidRPr="00B21C59">
        <w:rPr>
          <w:color w:val="000000"/>
          <w:sz w:val="20"/>
          <w:szCs w:val="20"/>
          <w:vertAlign w:val="subscript"/>
        </w:rPr>
        <w:t>2</w:t>
      </w:r>
      <w:r w:rsidRPr="00B21C59">
        <w:rPr>
          <w:color w:val="000000"/>
          <w:sz w:val="20"/>
          <w:szCs w:val="20"/>
        </w:rPr>
        <w:t>SO</w:t>
      </w:r>
      <w:r w:rsidRPr="00B21C59">
        <w:rPr>
          <w:color w:val="000000"/>
          <w:sz w:val="20"/>
          <w:szCs w:val="20"/>
          <w:vertAlign w:val="subscript"/>
        </w:rPr>
        <w:t>4</w:t>
      </w:r>
      <w:r w:rsidRPr="00B21C59">
        <w:rPr>
          <w:color w:val="000000"/>
          <w:sz w:val="20"/>
          <w:szCs w:val="20"/>
        </w:rPr>
        <w:t>=ZnSO</w:t>
      </w:r>
      <w:r w:rsidRPr="00B21C59">
        <w:rPr>
          <w:color w:val="000000"/>
          <w:sz w:val="20"/>
          <w:szCs w:val="20"/>
          <w:vertAlign w:val="subscript"/>
        </w:rPr>
        <w:t>4</w:t>
      </w:r>
      <w:r w:rsidRPr="00B21C59">
        <w:rPr>
          <w:color w:val="000000"/>
          <w:sz w:val="20"/>
          <w:szCs w:val="20"/>
        </w:rPr>
        <w:t>+H</w:t>
      </w:r>
      <w:r w:rsidRPr="00B21C59">
        <w:rPr>
          <w:color w:val="000000"/>
          <w:sz w:val="20"/>
          <w:szCs w:val="20"/>
          <w:vertAlign w:val="subscript"/>
        </w:rPr>
        <w:t>2</w:t>
      </w:r>
    </w:p>
    <w:p w14:paraId="3484047C"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Наблюдения: В случае концентрированной кислоты реакция идет интенсивнее, так как скорость пропорциональна концентрации.</w:t>
      </w:r>
    </w:p>
    <w:p w14:paraId="47ACCEE1"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3.Влияние поверхности соприкосновения реагирующих веществ.</w:t>
      </w:r>
    </w:p>
    <w:p w14:paraId="4B8972AB"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 xml:space="preserve">Уравнение реакции: </w:t>
      </w:r>
      <w:proofErr w:type="spellStart"/>
      <w:r w:rsidRPr="00B21C59">
        <w:rPr>
          <w:color w:val="000000"/>
          <w:sz w:val="20"/>
          <w:szCs w:val="20"/>
        </w:rPr>
        <w:t>CaCO</w:t>
      </w:r>
      <w:proofErr w:type="spellEnd"/>
      <w:r w:rsidRPr="00B21C59">
        <w:rPr>
          <w:color w:val="000000"/>
          <w:sz w:val="20"/>
          <w:szCs w:val="20"/>
        </w:rPr>
        <w:t>₃+H₂SO₄=</w:t>
      </w:r>
      <w:proofErr w:type="spellStart"/>
      <w:r w:rsidRPr="00B21C59">
        <w:rPr>
          <w:color w:val="000000"/>
          <w:sz w:val="20"/>
          <w:szCs w:val="20"/>
        </w:rPr>
        <w:t>CaSO</w:t>
      </w:r>
      <w:proofErr w:type="spellEnd"/>
      <w:r w:rsidRPr="00B21C59">
        <w:rPr>
          <w:color w:val="000000"/>
          <w:sz w:val="20"/>
          <w:szCs w:val="20"/>
        </w:rPr>
        <w:t>₄+H₂O+CO₂</w:t>
      </w:r>
    </w:p>
    <w:p w14:paraId="7300D74B"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Наблюдения:</w:t>
      </w:r>
      <w:r w:rsidRPr="00B21C59">
        <w:rPr>
          <w:b/>
          <w:bCs/>
          <w:color w:val="000000"/>
          <w:sz w:val="20"/>
          <w:szCs w:val="20"/>
        </w:rPr>
        <w:t> </w:t>
      </w:r>
      <w:r w:rsidRPr="00B21C59">
        <w:rPr>
          <w:color w:val="000000"/>
          <w:sz w:val="20"/>
          <w:szCs w:val="20"/>
        </w:rPr>
        <w:t>Порошок мела быстрее растворится в кислоте, чем цельный кусок.</w:t>
      </w:r>
    </w:p>
    <w:p w14:paraId="02505BE6"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4. Влияние температуры</w:t>
      </w:r>
    </w:p>
    <w:p w14:paraId="5FE23F93"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Уравнение реакции: Zn+H</w:t>
      </w:r>
      <w:r w:rsidRPr="00B21C59">
        <w:rPr>
          <w:color w:val="000000"/>
          <w:sz w:val="20"/>
          <w:szCs w:val="20"/>
          <w:vertAlign w:val="subscript"/>
        </w:rPr>
        <w:t>2</w:t>
      </w:r>
      <w:r w:rsidRPr="00B21C59">
        <w:rPr>
          <w:color w:val="000000"/>
          <w:sz w:val="20"/>
          <w:szCs w:val="20"/>
        </w:rPr>
        <w:t>SO</w:t>
      </w:r>
      <w:r w:rsidRPr="00B21C59">
        <w:rPr>
          <w:color w:val="000000"/>
          <w:sz w:val="20"/>
          <w:szCs w:val="20"/>
          <w:vertAlign w:val="subscript"/>
        </w:rPr>
        <w:t>4</w:t>
      </w:r>
      <w:r w:rsidRPr="00B21C59">
        <w:rPr>
          <w:color w:val="000000"/>
          <w:sz w:val="20"/>
          <w:szCs w:val="20"/>
        </w:rPr>
        <w:t>=ZnSO</w:t>
      </w:r>
      <w:r w:rsidRPr="00B21C59">
        <w:rPr>
          <w:color w:val="000000"/>
          <w:sz w:val="20"/>
          <w:szCs w:val="20"/>
          <w:vertAlign w:val="subscript"/>
        </w:rPr>
        <w:t>4</w:t>
      </w:r>
      <w:r w:rsidRPr="00B21C59">
        <w:rPr>
          <w:color w:val="000000"/>
          <w:sz w:val="20"/>
          <w:szCs w:val="20"/>
        </w:rPr>
        <w:t>+H</w:t>
      </w:r>
      <w:r w:rsidRPr="00B21C59">
        <w:rPr>
          <w:color w:val="000000"/>
          <w:sz w:val="20"/>
          <w:szCs w:val="20"/>
          <w:vertAlign w:val="subscript"/>
        </w:rPr>
        <w:t>2</w:t>
      </w:r>
    </w:p>
    <w:p w14:paraId="05ADCD04" w14:textId="77777777" w:rsidR="00B21C59" w:rsidRPr="00B21C59" w:rsidRDefault="00B21C59" w:rsidP="00B21C59">
      <w:pPr>
        <w:pStyle w:val="a5"/>
        <w:shd w:val="clear" w:color="auto" w:fill="FFFFFF"/>
        <w:spacing w:before="0" w:beforeAutospacing="0" w:after="150" w:afterAutospacing="0"/>
        <w:rPr>
          <w:color w:val="000000"/>
          <w:sz w:val="20"/>
          <w:szCs w:val="20"/>
        </w:rPr>
      </w:pPr>
      <w:proofErr w:type="spellStart"/>
      <w:proofErr w:type="gramStart"/>
      <w:r w:rsidRPr="00B21C59">
        <w:rPr>
          <w:color w:val="000000"/>
          <w:sz w:val="20"/>
          <w:szCs w:val="20"/>
        </w:rPr>
        <w:t>Наблюдения:</w:t>
      </w:r>
      <w:r w:rsidRPr="00B21C59">
        <w:rPr>
          <w:bCs/>
          <w:color w:val="000000"/>
          <w:sz w:val="20"/>
          <w:szCs w:val="20"/>
        </w:rPr>
        <w:t>В</w:t>
      </w:r>
      <w:proofErr w:type="spellEnd"/>
      <w:proofErr w:type="gramEnd"/>
      <w:r w:rsidRPr="00B21C59">
        <w:rPr>
          <w:bCs/>
          <w:color w:val="000000"/>
          <w:sz w:val="20"/>
          <w:szCs w:val="20"/>
        </w:rPr>
        <w:t xml:space="preserve"> пробирке с подогретой кислотой до 50ºС, реакция идет быстрее</w:t>
      </w:r>
    </w:p>
    <w:p w14:paraId="779EB810"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5. Влияние катализатора</w:t>
      </w:r>
    </w:p>
    <w:p w14:paraId="1F08450F"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Уравнение реакции: </w:t>
      </w:r>
      <w:r w:rsidRPr="00B21C59">
        <w:rPr>
          <w:bCs/>
          <w:color w:val="000000"/>
          <w:sz w:val="20"/>
          <w:szCs w:val="20"/>
        </w:rPr>
        <w:t>2Н</w:t>
      </w:r>
      <w:r w:rsidRPr="00B21C59">
        <w:rPr>
          <w:bCs/>
          <w:color w:val="000000"/>
          <w:sz w:val="20"/>
          <w:szCs w:val="20"/>
          <w:vertAlign w:val="subscript"/>
        </w:rPr>
        <w:t>2</w:t>
      </w:r>
      <w:r w:rsidRPr="00B21C59">
        <w:rPr>
          <w:bCs/>
          <w:color w:val="000000"/>
          <w:sz w:val="20"/>
          <w:szCs w:val="20"/>
        </w:rPr>
        <w:t>О</w:t>
      </w:r>
      <w:r w:rsidRPr="00B21C59">
        <w:rPr>
          <w:bCs/>
          <w:color w:val="000000"/>
          <w:sz w:val="20"/>
          <w:szCs w:val="20"/>
          <w:vertAlign w:val="subscript"/>
        </w:rPr>
        <w:t>2</w:t>
      </w:r>
      <w:r w:rsidRPr="00B21C59">
        <w:rPr>
          <w:bCs/>
          <w:color w:val="000000"/>
          <w:sz w:val="20"/>
          <w:szCs w:val="20"/>
        </w:rPr>
        <w:t> = 2Н</w:t>
      </w:r>
      <w:r w:rsidRPr="00B21C59">
        <w:rPr>
          <w:bCs/>
          <w:color w:val="000000"/>
          <w:sz w:val="20"/>
          <w:szCs w:val="20"/>
          <w:vertAlign w:val="subscript"/>
        </w:rPr>
        <w:t>2</w:t>
      </w:r>
      <w:r w:rsidRPr="00B21C59">
        <w:rPr>
          <w:bCs/>
          <w:color w:val="000000"/>
          <w:sz w:val="20"/>
          <w:szCs w:val="20"/>
        </w:rPr>
        <w:t>О + О</w:t>
      </w:r>
      <w:r w:rsidRPr="00B21C59">
        <w:rPr>
          <w:bCs/>
          <w:color w:val="000000"/>
          <w:sz w:val="20"/>
          <w:szCs w:val="20"/>
          <w:vertAlign w:val="subscript"/>
        </w:rPr>
        <w:t>2</w:t>
      </w:r>
      <w:r w:rsidRPr="00B21C59">
        <w:rPr>
          <w:bCs/>
          <w:color w:val="000000"/>
          <w:sz w:val="20"/>
          <w:szCs w:val="20"/>
        </w:rPr>
        <w:t>↑</w:t>
      </w:r>
    </w:p>
    <w:p w14:paraId="1B4E250C"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Наблюдения</w:t>
      </w:r>
      <w:proofErr w:type="gramStart"/>
      <w:r w:rsidRPr="00B21C59">
        <w:rPr>
          <w:color w:val="000000"/>
          <w:sz w:val="20"/>
          <w:szCs w:val="20"/>
        </w:rPr>
        <w:t>: </w:t>
      </w:r>
      <w:r w:rsidRPr="00B21C59">
        <w:rPr>
          <w:bCs/>
          <w:color w:val="000000"/>
          <w:sz w:val="20"/>
          <w:szCs w:val="20"/>
        </w:rPr>
        <w:t>После</w:t>
      </w:r>
      <w:proofErr w:type="gramEnd"/>
      <w:r w:rsidRPr="00B21C59">
        <w:rPr>
          <w:bCs/>
          <w:color w:val="000000"/>
          <w:sz w:val="20"/>
          <w:szCs w:val="20"/>
        </w:rPr>
        <w:t xml:space="preserve"> того, как добавим в перекись МnO</w:t>
      </w:r>
      <w:r w:rsidRPr="00B21C59">
        <w:rPr>
          <w:bCs/>
          <w:color w:val="000000"/>
          <w:sz w:val="20"/>
          <w:szCs w:val="20"/>
          <w:vertAlign w:val="subscript"/>
        </w:rPr>
        <w:t>2</w:t>
      </w:r>
      <w:r w:rsidRPr="00B21C59">
        <w:rPr>
          <w:bCs/>
          <w:color w:val="000000"/>
          <w:sz w:val="20"/>
          <w:szCs w:val="20"/>
        </w:rPr>
        <w:t>, внесенная тлеющая лучинка вспыхнет, т.к МnO</w:t>
      </w:r>
      <w:r w:rsidRPr="00B21C59">
        <w:rPr>
          <w:bCs/>
          <w:color w:val="000000"/>
          <w:sz w:val="20"/>
          <w:szCs w:val="20"/>
          <w:vertAlign w:val="subscript"/>
        </w:rPr>
        <w:t>2</w:t>
      </w:r>
      <w:r w:rsidRPr="00B21C59">
        <w:rPr>
          <w:bCs/>
          <w:color w:val="000000"/>
          <w:sz w:val="20"/>
          <w:szCs w:val="20"/>
        </w:rPr>
        <w:t>катализирует разложение перекиси водорода, а выделяющийся при этом кислород поддерживает горение.</w:t>
      </w:r>
    </w:p>
    <w:p w14:paraId="1FEFF39C"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Cs/>
          <w:color w:val="000000"/>
          <w:sz w:val="20"/>
          <w:szCs w:val="20"/>
        </w:rPr>
        <w:t>Вывод:</w:t>
      </w:r>
      <w:r w:rsidRPr="00B21C59">
        <w:rPr>
          <w:color w:val="000000"/>
          <w:sz w:val="20"/>
          <w:szCs w:val="20"/>
        </w:rPr>
        <w:t> </w:t>
      </w:r>
      <w:r w:rsidRPr="00B21C59">
        <w:rPr>
          <w:bCs/>
          <w:color w:val="000000"/>
          <w:sz w:val="20"/>
          <w:szCs w:val="20"/>
        </w:rPr>
        <w:t>на скорость реакции влияют природа, концентрация, поверхность реагирующих веществ, температура и наличие катализатора.</w:t>
      </w:r>
    </w:p>
    <w:p w14:paraId="53616EA1"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Цели урока: </w:t>
      </w:r>
      <w:r w:rsidRPr="00B21C59">
        <w:rPr>
          <w:color w:val="000000"/>
          <w:sz w:val="20"/>
          <w:szCs w:val="20"/>
        </w:rPr>
        <w:t>исследовать зависимость скорости протекания химической реакции от природы реагирующих веществ, площади поверхности соприкосновения реагирующих веществ, концентрации, температуры, катализатора; закрепить понятие скорости химической реакции. через проведение практической работы.</w:t>
      </w:r>
    </w:p>
    <w:p w14:paraId="5BDDF0DA"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Коррекционные цели: </w:t>
      </w:r>
      <w:r w:rsidRPr="00B21C59">
        <w:rPr>
          <w:color w:val="000000"/>
          <w:sz w:val="20"/>
          <w:szCs w:val="20"/>
        </w:rPr>
        <w:t>развитие и коррекция связной устной речи, письменной речи, логического мышления. Развитие устной и письменной химической речи учащихся.</w:t>
      </w:r>
    </w:p>
    <w:p w14:paraId="6C6DB748" w14:textId="77777777" w:rsidR="00B21C59" w:rsidRPr="00B21C59" w:rsidRDefault="00B21C59" w:rsidP="00B21C59">
      <w:pPr>
        <w:pStyle w:val="a5"/>
        <w:numPr>
          <w:ilvl w:val="0"/>
          <w:numId w:val="11"/>
        </w:numPr>
        <w:shd w:val="clear" w:color="auto" w:fill="FFFFFF"/>
        <w:spacing w:before="0" w:beforeAutospacing="0" w:after="150" w:afterAutospacing="0"/>
        <w:rPr>
          <w:color w:val="000000"/>
          <w:sz w:val="20"/>
          <w:szCs w:val="20"/>
        </w:rPr>
      </w:pPr>
      <w:r w:rsidRPr="00B21C59">
        <w:rPr>
          <w:color w:val="000000"/>
          <w:sz w:val="20"/>
          <w:szCs w:val="20"/>
        </w:rPr>
        <w:t>выбор наиболее эффективных способов решения задач в зависимости от условий;</w:t>
      </w:r>
    </w:p>
    <w:p w14:paraId="481D2810" w14:textId="77777777" w:rsidR="00B21C59" w:rsidRPr="00B21C59" w:rsidRDefault="00B21C59" w:rsidP="00B21C59">
      <w:pPr>
        <w:pStyle w:val="a5"/>
        <w:numPr>
          <w:ilvl w:val="0"/>
          <w:numId w:val="11"/>
        </w:numPr>
        <w:shd w:val="clear" w:color="auto" w:fill="FFFFFF"/>
        <w:spacing w:before="0" w:beforeAutospacing="0" w:after="150" w:afterAutospacing="0"/>
        <w:rPr>
          <w:color w:val="000000"/>
          <w:sz w:val="20"/>
          <w:szCs w:val="20"/>
        </w:rPr>
      </w:pPr>
      <w:r w:rsidRPr="00B21C59">
        <w:rPr>
          <w:color w:val="000000"/>
          <w:sz w:val="20"/>
          <w:szCs w:val="20"/>
        </w:rPr>
        <w:t>извлекать необходимую информацию, анализ, синтез, установление причинно-следственных связей.</w:t>
      </w:r>
    </w:p>
    <w:p w14:paraId="2196BEAA"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Оборудование: </w:t>
      </w:r>
      <w:r w:rsidRPr="00B21C59">
        <w:rPr>
          <w:color w:val="000000"/>
          <w:sz w:val="20"/>
          <w:szCs w:val="20"/>
        </w:rPr>
        <w:t xml:space="preserve">Таблица растворимости веществ, ПСХЭ </w:t>
      </w:r>
      <w:proofErr w:type="spellStart"/>
      <w:r w:rsidRPr="00B21C59">
        <w:rPr>
          <w:color w:val="000000"/>
          <w:sz w:val="20"/>
          <w:szCs w:val="20"/>
        </w:rPr>
        <w:t>Д.И.Менделеева</w:t>
      </w:r>
      <w:proofErr w:type="spellEnd"/>
      <w:r w:rsidRPr="00B21C59">
        <w:rPr>
          <w:color w:val="000000"/>
          <w:sz w:val="20"/>
          <w:szCs w:val="20"/>
        </w:rPr>
        <w:t>, ПК, проектор, использование (виртуальная лаборатория).</w:t>
      </w:r>
    </w:p>
    <w:p w14:paraId="2F1D32DC"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Оборудование и реактивы: </w:t>
      </w:r>
      <w:r w:rsidRPr="00B21C59">
        <w:rPr>
          <w:color w:val="000000"/>
          <w:sz w:val="20"/>
          <w:szCs w:val="20"/>
        </w:rPr>
        <w:t>лабораторный штатив, шпатель, пробирки, нагревательный прибор, H</w:t>
      </w:r>
      <w:r w:rsidRPr="00B21C59">
        <w:rPr>
          <w:color w:val="000000"/>
          <w:sz w:val="20"/>
          <w:szCs w:val="20"/>
          <w:vertAlign w:val="subscript"/>
        </w:rPr>
        <w:t>2</w:t>
      </w:r>
      <w:r w:rsidRPr="00B21C59">
        <w:rPr>
          <w:color w:val="000000"/>
          <w:sz w:val="20"/>
          <w:szCs w:val="20"/>
        </w:rPr>
        <w:t>SO</w:t>
      </w:r>
      <w:r w:rsidRPr="00B21C59">
        <w:rPr>
          <w:color w:val="000000"/>
          <w:sz w:val="20"/>
          <w:szCs w:val="20"/>
          <w:vertAlign w:val="subscript"/>
        </w:rPr>
        <w:t>4</w:t>
      </w:r>
      <w:r w:rsidRPr="00B21C59">
        <w:rPr>
          <w:color w:val="000000"/>
          <w:sz w:val="20"/>
          <w:szCs w:val="20"/>
        </w:rPr>
        <w:t> (</w:t>
      </w:r>
      <w:proofErr w:type="spellStart"/>
      <w:r w:rsidRPr="00B21C59">
        <w:rPr>
          <w:color w:val="000000"/>
          <w:sz w:val="20"/>
          <w:szCs w:val="20"/>
        </w:rPr>
        <w:t>конц</w:t>
      </w:r>
      <w:proofErr w:type="spellEnd"/>
      <w:r w:rsidRPr="00B21C59">
        <w:rPr>
          <w:color w:val="000000"/>
          <w:sz w:val="20"/>
          <w:szCs w:val="20"/>
        </w:rPr>
        <w:t>.), H</w:t>
      </w:r>
      <w:r w:rsidRPr="00B21C59">
        <w:rPr>
          <w:color w:val="000000"/>
          <w:sz w:val="20"/>
          <w:szCs w:val="20"/>
          <w:vertAlign w:val="subscript"/>
        </w:rPr>
        <w:t>2</w:t>
      </w:r>
      <w:r w:rsidRPr="00B21C59">
        <w:rPr>
          <w:color w:val="000000"/>
          <w:sz w:val="20"/>
          <w:szCs w:val="20"/>
        </w:rPr>
        <w:t>SO</w:t>
      </w:r>
      <w:r w:rsidRPr="00B21C59">
        <w:rPr>
          <w:color w:val="000000"/>
          <w:sz w:val="20"/>
          <w:szCs w:val="20"/>
          <w:vertAlign w:val="subscript"/>
        </w:rPr>
        <w:t>4</w:t>
      </w:r>
      <w:r w:rsidRPr="00B21C59">
        <w:rPr>
          <w:color w:val="000000"/>
          <w:sz w:val="20"/>
          <w:szCs w:val="20"/>
        </w:rPr>
        <w:t> (</w:t>
      </w:r>
      <w:proofErr w:type="spellStart"/>
      <w:r w:rsidRPr="00B21C59">
        <w:rPr>
          <w:color w:val="000000"/>
          <w:sz w:val="20"/>
          <w:szCs w:val="20"/>
        </w:rPr>
        <w:t>разбавл</w:t>
      </w:r>
      <w:proofErr w:type="spellEnd"/>
      <w:r w:rsidRPr="00B21C59">
        <w:rPr>
          <w:color w:val="000000"/>
          <w:sz w:val="20"/>
          <w:szCs w:val="20"/>
        </w:rPr>
        <w:t xml:space="preserve"> 1:5 и 1:10), </w:t>
      </w:r>
      <w:proofErr w:type="spellStart"/>
      <w:r w:rsidRPr="00B21C59">
        <w:rPr>
          <w:color w:val="000000"/>
          <w:sz w:val="20"/>
          <w:szCs w:val="20"/>
        </w:rPr>
        <w:t>Zn</w:t>
      </w:r>
      <w:proofErr w:type="spellEnd"/>
      <w:r w:rsidRPr="00B21C59">
        <w:rPr>
          <w:color w:val="000000"/>
          <w:sz w:val="20"/>
          <w:szCs w:val="20"/>
        </w:rPr>
        <w:t xml:space="preserve"> гранулы, СН</w:t>
      </w:r>
      <w:r w:rsidRPr="00B21C59">
        <w:rPr>
          <w:color w:val="000000"/>
          <w:sz w:val="20"/>
          <w:szCs w:val="20"/>
          <w:vertAlign w:val="subscript"/>
        </w:rPr>
        <w:t>3</w:t>
      </w:r>
      <w:r w:rsidRPr="00B21C59">
        <w:rPr>
          <w:color w:val="000000"/>
          <w:sz w:val="20"/>
          <w:szCs w:val="20"/>
        </w:rPr>
        <w:t>СООН, H</w:t>
      </w:r>
      <w:r w:rsidRPr="00B21C59">
        <w:rPr>
          <w:color w:val="000000"/>
          <w:sz w:val="20"/>
          <w:szCs w:val="20"/>
          <w:vertAlign w:val="subscript"/>
        </w:rPr>
        <w:t>2</w:t>
      </w:r>
      <w:r w:rsidRPr="00B21C59">
        <w:rPr>
          <w:color w:val="000000"/>
          <w:sz w:val="20"/>
          <w:szCs w:val="20"/>
        </w:rPr>
        <w:t>O</w:t>
      </w:r>
      <w:r w:rsidRPr="00B21C59">
        <w:rPr>
          <w:color w:val="000000"/>
          <w:sz w:val="20"/>
          <w:szCs w:val="20"/>
          <w:vertAlign w:val="subscript"/>
        </w:rPr>
        <w:t>2</w:t>
      </w:r>
      <w:r w:rsidRPr="00B21C59">
        <w:rPr>
          <w:color w:val="000000"/>
          <w:sz w:val="20"/>
          <w:szCs w:val="20"/>
        </w:rPr>
        <w:t>, MnO</w:t>
      </w:r>
      <w:r w:rsidRPr="00B21C59">
        <w:rPr>
          <w:color w:val="000000"/>
          <w:sz w:val="20"/>
          <w:szCs w:val="20"/>
          <w:vertAlign w:val="subscript"/>
        </w:rPr>
        <w:t>2</w:t>
      </w:r>
      <w:r w:rsidRPr="00B21C59">
        <w:rPr>
          <w:color w:val="000000"/>
          <w:sz w:val="20"/>
          <w:szCs w:val="20"/>
        </w:rPr>
        <w:t> (виртуальная лаборатория)</w:t>
      </w:r>
    </w:p>
    <w:p w14:paraId="0E34F71E"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На столах учащихся: </w:t>
      </w:r>
      <w:r w:rsidRPr="00B21C59">
        <w:rPr>
          <w:color w:val="000000"/>
          <w:sz w:val="20"/>
          <w:szCs w:val="20"/>
        </w:rPr>
        <w:t>Инструкция по проведению практической работы</w:t>
      </w:r>
    </w:p>
    <w:p w14:paraId="20F90188"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Тип урока: урок-практикум</w:t>
      </w:r>
    </w:p>
    <w:p w14:paraId="0BBC8AC3"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Методы обучения: </w:t>
      </w:r>
      <w:r w:rsidRPr="00B21C59">
        <w:rPr>
          <w:color w:val="000000"/>
          <w:sz w:val="20"/>
          <w:szCs w:val="20"/>
        </w:rPr>
        <w:t>практическая (химический эксперимент)</w:t>
      </w:r>
    </w:p>
    <w:p w14:paraId="5B2411D6" w14:textId="77777777" w:rsidR="00B21C59" w:rsidRPr="00B21C59" w:rsidRDefault="00B21C59" w:rsidP="00B21C59">
      <w:pPr>
        <w:pStyle w:val="a5"/>
        <w:shd w:val="clear" w:color="auto" w:fill="FFFFFF"/>
        <w:spacing w:before="0" w:beforeAutospacing="0" w:after="150" w:afterAutospacing="0"/>
        <w:jc w:val="center"/>
        <w:rPr>
          <w:color w:val="000000"/>
          <w:sz w:val="20"/>
          <w:szCs w:val="20"/>
        </w:rPr>
      </w:pPr>
      <w:r w:rsidRPr="00B21C59">
        <w:rPr>
          <w:b/>
          <w:bCs/>
          <w:color w:val="000000"/>
          <w:sz w:val="20"/>
          <w:szCs w:val="20"/>
        </w:rPr>
        <w:t>Ход урока:</w:t>
      </w:r>
    </w:p>
    <w:p w14:paraId="11CD2506"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1.Орг. момент. </w:t>
      </w:r>
      <w:r w:rsidRPr="00B21C59">
        <w:rPr>
          <w:color w:val="000000"/>
          <w:sz w:val="20"/>
          <w:szCs w:val="20"/>
        </w:rPr>
        <w:t>Постановка цели и задач деятельности обучающихся.</w:t>
      </w:r>
    </w:p>
    <w:p w14:paraId="06120856"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2. Познакомить с с</w:t>
      </w:r>
      <w:r>
        <w:rPr>
          <w:b/>
          <w:bCs/>
          <w:color w:val="000000"/>
          <w:sz w:val="20"/>
          <w:szCs w:val="20"/>
        </w:rPr>
        <w:t>одержанием работы в учебнике</w:t>
      </w:r>
      <w:r w:rsidRPr="00B21C59">
        <w:rPr>
          <w:b/>
          <w:bCs/>
          <w:color w:val="000000"/>
          <w:sz w:val="20"/>
          <w:szCs w:val="20"/>
        </w:rPr>
        <w:t>. </w:t>
      </w:r>
      <w:r w:rsidRPr="00B21C59">
        <w:rPr>
          <w:color w:val="000000"/>
          <w:sz w:val="20"/>
          <w:szCs w:val="20"/>
        </w:rPr>
        <w:t>Составить план работы. Какие задачи стоят перед вами?</w:t>
      </w:r>
    </w:p>
    <w:p w14:paraId="7CD684B5"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3.Объявление и запись темы практической работы.</w:t>
      </w:r>
    </w:p>
    <w:p w14:paraId="4CAE202B"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lastRenderedPageBreak/>
        <w:t xml:space="preserve">4. </w:t>
      </w:r>
      <w:r w:rsidRPr="00B21C59">
        <w:rPr>
          <w:bCs/>
          <w:color w:val="000000"/>
          <w:sz w:val="20"/>
          <w:szCs w:val="20"/>
        </w:rPr>
        <w:t>Самостоятельно сформулируйте цель проведения практической работы, исходя из названия работы и её содержания. (</w:t>
      </w:r>
      <w:r w:rsidRPr="00B21C59">
        <w:rPr>
          <w:bCs/>
          <w:iCs/>
          <w:color w:val="000000"/>
          <w:sz w:val="20"/>
          <w:szCs w:val="20"/>
        </w:rPr>
        <w:t>Цель работы:</w:t>
      </w:r>
      <w:r w:rsidRPr="00B21C59">
        <w:rPr>
          <w:bCs/>
          <w:color w:val="000000"/>
          <w:sz w:val="20"/>
          <w:szCs w:val="20"/>
        </w:rPr>
        <w:t> </w:t>
      </w:r>
      <w:r w:rsidRPr="00B21C59">
        <w:rPr>
          <w:bCs/>
          <w:iCs/>
          <w:color w:val="000000"/>
          <w:sz w:val="20"/>
          <w:szCs w:val="20"/>
        </w:rPr>
        <w:t>исследовать зависимость скорости протекания химической реакции от природы реагирующих веществ, площади поверхности соприкосновения реагирующих веществ, концентрации, температуры, катализатора.</w:t>
      </w:r>
      <w:r w:rsidRPr="00B21C59">
        <w:rPr>
          <w:bCs/>
          <w:color w:val="000000"/>
          <w:sz w:val="20"/>
          <w:szCs w:val="20"/>
        </w:rPr>
        <w:t>)</w:t>
      </w:r>
    </w:p>
    <w:p w14:paraId="4F14FABF"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Cs/>
          <w:color w:val="000000"/>
          <w:sz w:val="20"/>
          <w:szCs w:val="20"/>
        </w:rPr>
        <w:t>5.Записать название оборудования и необходимых реактивов. Сделайте запись: «Правила ТБ знаю и обязуюсь выполнять»</w:t>
      </w:r>
    </w:p>
    <w:p w14:paraId="72E44527"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Cs/>
          <w:color w:val="000000"/>
          <w:sz w:val="20"/>
          <w:szCs w:val="20"/>
        </w:rPr>
        <w:t>6.Приступите к выполнению работы.</w:t>
      </w:r>
    </w:p>
    <w:p w14:paraId="3A3DEC38"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Cs/>
          <w:color w:val="000000"/>
          <w:sz w:val="20"/>
          <w:szCs w:val="20"/>
        </w:rPr>
        <w:t>7. Отчёт оформить.</w:t>
      </w:r>
    </w:p>
    <w:p w14:paraId="749BEE57"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Cs/>
          <w:color w:val="000000"/>
          <w:sz w:val="20"/>
          <w:szCs w:val="20"/>
        </w:rPr>
        <w:t>8. Сделать вывод.</w:t>
      </w:r>
    </w:p>
    <w:p w14:paraId="1D13832F"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Cs/>
          <w:color w:val="000000"/>
          <w:sz w:val="20"/>
          <w:szCs w:val="20"/>
        </w:rPr>
        <w:t>9. Подведение итогов</w:t>
      </w:r>
    </w:p>
    <w:p w14:paraId="109C540E"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Цель работы</w:t>
      </w:r>
      <w:r w:rsidRPr="00B21C59">
        <w:rPr>
          <w:color w:val="000000"/>
          <w:sz w:val="20"/>
          <w:szCs w:val="20"/>
        </w:rPr>
        <w:t>: исследовать зависимость скорости протекания химической реакции от природы реагирующих веществ, площади поверхности соприкосновения реагирующих веществ, концентрации, температуры, катализатора.</w:t>
      </w:r>
    </w:p>
    <w:p w14:paraId="5851567B"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Оборудование:</w:t>
      </w:r>
      <w:r w:rsidRPr="00B21C59">
        <w:rPr>
          <w:color w:val="000000"/>
          <w:sz w:val="20"/>
          <w:szCs w:val="20"/>
        </w:rPr>
        <w:t> лабораторный штатив, шпатель, пробирки, нагревательный прибор. (виртуальная лаборатория)</w:t>
      </w:r>
    </w:p>
    <w:p w14:paraId="436F8BC5"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Реактивы:</w:t>
      </w:r>
      <w:r w:rsidRPr="00B21C59">
        <w:rPr>
          <w:color w:val="000000"/>
          <w:sz w:val="20"/>
          <w:szCs w:val="20"/>
        </w:rPr>
        <w:t> H₂SO₄ (</w:t>
      </w:r>
      <w:proofErr w:type="spellStart"/>
      <w:r w:rsidRPr="00B21C59">
        <w:rPr>
          <w:color w:val="000000"/>
          <w:sz w:val="20"/>
          <w:szCs w:val="20"/>
        </w:rPr>
        <w:t>конц</w:t>
      </w:r>
      <w:proofErr w:type="spellEnd"/>
      <w:r w:rsidRPr="00B21C59">
        <w:rPr>
          <w:color w:val="000000"/>
          <w:sz w:val="20"/>
          <w:szCs w:val="20"/>
        </w:rPr>
        <w:t>.), H₂SO₄ (</w:t>
      </w:r>
      <w:proofErr w:type="spellStart"/>
      <w:r w:rsidRPr="00B21C59">
        <w:rPr>
          <w:color w:val="000000"/>
          <w:sz w:val="20"/>
          <w:szCs w:val="20"/>
        </w:rPr>
        <w:t>разбавл</w:t>
      </w:r>
      <w:proofErr w:type="spellEnd"/>
      <w:r w:rsidRPr="00B21C59">
        <w:rPr>
          <w:color w:val="000000"/>
          <w:sz w:val="20"/>
          <w:szCs w:val="20"/>
        </w:rPr>
        <w:t xml:space="preserve"> 1:5 и 1:10), </w:t>
      </w:r>
      <w:proofErr w:type="spellStart"/>
      <w:r w:rsidRPr="00B21C59">
        <w:rPr>
          <w:color w:val="000000"/>
          <w:sz w:val="20"/>
          <w:szCs w:val="20"/>
        </w:rPr>
        <w:t>Zn</w:t>
      </w:r>
      <w:proofErr w:type="spellEnd"/>
      <w:r w:rsidRPr="00B21C59">
        <w:rPr>
          <w:color w:val="000000"/>
          <w:sz w:val="20"/>
          <w:szCs w:val="20"/>
        </w:rPr>
        <w:t xml:space="preserve"> гранулы, мел, СН₃СООН, H₂O₂, </w:t>
      </w:r>
      <w:proofErr w:type="spellStart"/>
      <w:r w:rsidRPr="00B21C59">
        <w:rPr>
          <w:color w:val="000000"/>
          <w:sz w:val="20"/>
          <w:szCs w:val="20"/>
        </w:rPr>
        <w:t>MnO</w:t>
      </w:r>
      <w:proofErr w:type="spellEnd"/>
      <w:r w:rsidRPr="00B21C59">
        <w:rPr>
          <w:color w:val="000000"/>
          <w:sz w:val="20"/>
          <w:szCs w:val="20"/>
        </w:rPr>
        <w:t>₂ (виртуальная лаборатория)</w:t>
      </w:r>
    </w:p>
    <w:p w14:paraId="2951CB4D"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b/>
          <w:bCs/>
          <w:color w:val="000000"/>
          <w:sz w:val="20"/>
          <w:szCs w:val="20"/>
        </w:rPr>
        <w:t>Ход работы:</w:t>
      </w:r>
    </w:p>
    <w:p w14:paraId="41F10E6E"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I. Инструктаж по технике безопасности перед началом работы</w:t>
      </w:r>
    </w:p>
    <w:p w14:paraId="57C37A69"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II. Выполнение работы</w:t>
      </w:r>
    </w:p>
    <w:p w14:paraId="013BEFEE"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1. </w:t>
      </w:r>
      <w:r w:rsidRPr="00B21C59">
        <w:rPr>
          <w:b/>
          <w:bCs/>
          <w:color w:val="000000"/>
          <w:sz w:val="20"/>
          <w:szCs w:val="20"/>
        </w:rPr>
        <w:t>Влияние природы реагирующих веществ</w:t>
      </w:r>
      <w:r w:rsidRPr="00B21C59">
        <w:rPr>
          <w:color w:val="000000"/>
          <w:sz w:val="20"/>
          <w:szCs w:val="20"/>
        </w:rPr>
        <w:t>.</w:t>
      </w:r>
    </w:p>
    <w:p w14:paraId="73703282"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Уравнение реакц</w:t>
      </w:r>
      <w:r>
        <w:rPr>
          <w:color w:val="000000"/>
          <w:sz w:val="20"/>
          <w:szCs w:val="20"/>
        </w:rPr>
        <w:t xml:space="preserve">ии: </w:t>
      </w:r>
    </w:p>
    <w:p w14:paraId="324E9625" w14:textId="77777777" w:rsid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Наблюден</w:t>
      </w:r>
      <w:r>
        <w:rPr>
          <w:color w:val="000000"/>
          <w:sz w:val="20"/>
          <w:szCs w:val="20"/>
        </w:rPr>
        <w:t xml:space="preserve">ия: </w:t>
      </w:r>
    </w:p>
    <w:p w14:paraId="0BE2E4A2"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2</w:t>
      </w:r>
      <w:r w:rsidRPr="00B21C59">
        <w:rPr>
          <w:b/>
          <w:bCs/>
          <w:color w:val="000000"/>
          <w:sz w:val="20"/>
          <w:szCs w:val="20"/>
        </w:rPr>
        <w:t>. Влияние концентрации реагирующих веществ.</w:t>
      </w:r>
    </w:p>
    <w:p w14:paraId="1A69D081" w14:textId="77777777" w:rsid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 xml:space="preserve">Уравнение реакции: Наблюдения: </w:t>
      </w:r>
    </w:p>
    <w:p w14:paraId="68709A6F"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3</w:t>
      </w:r>
      <w:r w:rsidRPr="00B21C59">
        <w:rPr>
          <w:b/>
          <w:bCs/>
          <w:color w:val="000000"/>
          <w:sz w:val="20"/>
          <w:szCs w:val="20"/>
        </w:rPr>
        <w:t>.Влияние поверхности соприкосновения реагирующих веществ.</w:t>
      </w:r>
    </w:p>
    <w:p w14:paraId="42E18FA8" w14:textId="77777777" w:rsid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 xml:space="preserve">Уравнение реакции: Наблюдения: </w:t>
      </w:r>
    </w:p>
    <w:p w14:paraId="6250F91F"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4. </w:t>
      </w:r>
      <w:r w:rsidRPr="00B21C59">
        <w:rPr>
          <w:b/>
          <w:bCs/>
          <w:color w:val="000000"/>
          <w:sz w:val="20"/>
          <w:szCs w:val="20"/>
        </w:rPr>
        <w:t>Влияние температуры</w:t>
      </w:r>
    </w:p>
    <w:p w14:paraId="5771F2FA" w14:textId="77777777" w:rsid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 xml:space="preserve">Уравнение реакции: Наблюдения: </w:t>
      </w:r>
    </w:p>
    <w:p w14:paraId="49833D0F"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5. </w:t>
      </w:r>
      <w:r w:rsidRPr="00B21C59">
        <w:rPr>
          <w:b/>
          <w:bCs/>
          <w:color w:val="000000"/>
          <w:sz w:val="20"/>
          <w:szCs w:val="20"/>
        </w:rPr>
        <w:t>Влияние катализатора</w:t>
      </w:r>
    </w:p>
    <w:p w14:paraId="4ACA32ED"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 xml:space="preserve">Уравнение реакции: Наблюдения: </w:t>
      </w:r>
      <w:r w:rsidRPr="00B21C59">
        <w:rPr>
          <w:color w:val="000000"/>
          <w:sz w:val="20"/>
          <w:szCs w:val="20"/>
        </w:rPr>
        <w:br/>
      </w:r>
    </w:p>
    <w:p w14:paraId="4A109D11" w14:textId="77777777" w:rsidR="00B21C59" w:rsidRPr="00B21C59" w:rsidRDefault="00B21C59" w:rsidP="00B21C59">
      <w:pPr>
        <w:pStyle w:val="a5"/>
        <w:shd w:val="clear" w:color="auto" w:fill="FFFFFF"/>
        <w:spacing w:before="0" w:beforeAutospacing="0" w:after="150" w:afterAutospacing="0"/>
        <w:rPr>
          <w:color w:val="000000"/>
          <w:sz w:val="20"/>
          <w:szCs w:val="20"/>
        </w:rPr>
      </w:pPr>
      <w:r w:rsidRPr="00B21C59">
        <w:rPr>
          <w:color w:val="000000"/>
          <w:sz w:val="20"/>
          <w:szCs w:val="20"/>
        </w:rPr>
        <w:t xml:space="preserve">Вывод: </w:t>
      </w:r>
      <w:r w:rsidRPr="00B21C59">
        <w:rPr>
          <w:color w:val="000000"/>
          <w:sz w:val="20"/>
          <w:szCs w:val="20"/>
        </w:rPr>
        <w:br/>
      </w:r>
    </w:p>
    <w:p w14:paraId="7A666F63" w14:textId="77777777" w:rsidR="00B21C59" w:rsidRDefault="00B21C59" w:rsidP="00B21C59">
      <w:pPr>
        <w:spacing w:before="270" w:after="27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Практическая работа № 6</w:t>
      </w:r>
    </w:p>
    <w:p w14:paraId="46CC1D7A" w14:textId="77777777" w:rsidR="00B21C59" w:rsidRPr="00FC51D2" w:rsidRDefault="00FC51D2" w:rsidP="00FC51D2">
      <w:pPr>
        <w:autoSpaceDE w:val="0"/>
        <w:autoSpaceDN w:val="0"/>
        <w:adjustRightInd w:val="0"/>
        <w:rPr>
          <w:rFonts w:ascii="Times New Roman" w:hAnsi="Times New Roman" w:cs="Times New Roman"/>
          <w:b/>
          <w:color w:val="000000"/>
          <w:sz w:val="24"/>
          <w:szCs w:val="24"/>
        </w:rPr>
      </w:pPr>
      <w:r w:rsidRPr="00FC51D2">
        <w:rPr>
          <w:rFonts w:ascii="Times New Roman" w:hAnsi="Times New Roman" w:cs="Times New Roman"/>
          <w:b/>
          <w:bCs/>
          <w:color w:val="000000"/>
          <w:sz w:val="24"/>
          <w:szCs w:val="24"/>
        </w:rPr>
        <w:t>Тема: «</w:t>
      </w:r>
      <w:r w:rsidRPr="00FC51D2">
        <w:rPr>
          <w:rFonts w:ascii="Times New Roman" w:hAnsi="Times New Roman" w:cs="Times New Roman"/>
          <w:b/>
          <w:color w:val="000000"/>
          <w:sz w:val="24"/>
          <w:szCs w:val="24"/>
        </w:rPr>
        <w:t>Реакции обмена в водных растворах электролитов. Определение рН раствора солей»</w:t>
      </w:r>
    </w:p>
    <w:p w14:paraId="1F93BC8C"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Учебная цель:</w:t>
      </w:r>
      <w:r w:rsidRPr="00FC51D2">
        <w:rPr>
          <w:rFonts w:ascii="Times New Roman" w:eastAsia="Times New Roman" w:hAnsi="Times New Roman" w:cs="Times New Roman"/>
          <w:color w:val="000000"/>
          <w:sz w:val="20"/>
          <w:szCs w:val="20"/>
          <w:lang w:eastAsia="ru-RU"/>
        </w:rPr>
        <w:t> обобщить знания рН растворов солей и гидролизе солей.</w:t>
      </w:r>
    </w:p>
    <w:p w14:paraId="01B4F791"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Обучающийся должен знать:</w:t>
      </w:r>
    </w:p>
    <w:p w14:paraId="168A2BB4"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 понятие рН растворов;</w:t>
      </w:r>
    </w:p>
    <w:p w14:paraId="4DBB4A72"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 понятие, значение и типы гидролиза.</w:t>
      </w:r>
    </w:p>
    <w:p w14:paraId="2523CEC8"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lastRenderedPageBreak/>
        <w:t>Обучающийся должен уметь:</w:t>
      </w:r>
    </w:p>
    <w:p w14:paraId="69C0A08D"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 определять рН растворов,</w:t>
      </w:r>
    </w:p>
    <w:p w14:paraId="1DDC2F85"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 определять возможность и тип гидролиза соли.</w:t>
      </w:r>
    </w:p>
    <w:p w14:paraId="2317C32E"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Задачи практического занятия:</w:t>
      </w:r>
    </w:p>
    <w:p w14:paraId="61A78896" w14:textId="77777777" w:rsidR="00FC51D2" w:rsidRPr="00FC51D2" w:rsidRDefault="00FC51D2" w:rsidP="00FC51D2">
      <w:pPr>
        <w:numPr>
          <w:ilvl w:val="0"/>
          <w:numId w:val="12"/>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Закрепить теоретические знания по теме.</w:t>
      </w:r>
    </w:p>
    <w:p w14:paraId="732FCA44" w14:textId="77777777" w:rsidR="00FC51D2" w:rsidRPr="00FC51D2" w:rsidRDefault="00FC51D2" w:rsidP="00FC51D2">
      <w:pPr>
        <w:numPr>
          <w:ilvl w:val="0"/>
          <w:numId w:val="12"/>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Ответить на вопросы для закрепления теоретического материала.</w:t>
      </w:r>
    </w:p>
    <w:p w14:paraId="0B6F8280" w14:textId="77777777" w:rsidR="00FC51D2" w:rsidRPr="00FC51D2" w:rsidRDefault="00FC51D2" w:rsidP="00FC51D2">
      <w:pPr>
        <w:numPr>
          <w:ilvl w:val="0"/>
          <w:numId w:val="12"/>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Закрепить написание управлений гидролиза различных солей.</w:t>
      </w:r>
    </w:p>
    <w:p w14:paraId="4FEE1C46" w14:textId="77777777" w:rsidR="00FC51D2" w:rsidRPr="00FC51D2" w:rsidRDefault="00FC51D2" w:rsidP="00FC51D2">
      <w:pPr>
        <w:numPr>
          <w:ilvl w:val="0"/>
          <w:numId w:val="12"/>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Закрепить нахождение рН растворов солей по типу соли.</w:t>
      </w:r>
    </w:p>
    <w:p w14:paraId="7CBF96F9" w14:textId="77777777" w:rsidR="00FC51D2" w:rsidRPr="00FC51D2" w:rsidRDefault="00FC51D2" w:rsidP="00FC51D2">
      <w:pPr>
        <w:numPr>
          <w:ilvl w:val="0"/>
          <w:numId w:val="12"/>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Ответить на вопросы для контроля.</w:t>
      </w:r>
    </w:p>
    <w:p w14:paraId="5D0FBDB9"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Обеспеченность занятия:</w:t>
      </w:r>
    </w:p>
    <w:p w14:paraId="3FEE585F" w14:textId="77777777" w:rsidR="00FC51D2" w:rsidRPr="00FC51D2" w:rsidRDefault="00FC51D2" w:rsidP="00FC51D2">
      <w:pPr>
        <w:numPr>
          <w:ilvl w:val="0"/>
          <w:numId w:val="13"/>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Учебно-методическая литература:</w:t>
      </w:r>
    </w:p>
    <w:p w14:paraId="35C0F926" w14:textId="77777777" w:rsidR="00FC51D2" w:rsidRPr="00FC51D2" w:rsidRDefault="00FC51D2" w:rsidP="00FC51D2">
      <w:pPr>
        <w:numPr>
          <w:ilvl w:val="0"/>
          <w:numId w:val="14"/>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Габриелян О.С. и др. Естествознание. Химия: учебник для студентов профессиональных образовательных организаций, осваивающих профессии и специальности СПО. – М., 2017.</w:t>
      </w:r>
    </w:p>
    <w:p w14:paraId="4722E8F7" w14:textId="77777777" w:rsidR="00FC51D2" w:rsidRPr="00FC51D2" w:rsidRDefault="00FC51D2" w:rsidP="00FC51D2">
      <w:pPr>
        <w:numPr>
          <w:ilvl w:val="0"/>
          <w:numId w:val="15"/>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Справочная литература:</w:t>
      </w:r>
    </w:p>
    <w:p w14:paraId="2150347B" w14:textId="77777777" w:rsidR="00FC51D2" w:rsidRPr="00FC51D2" w:rsidRDefault="00FC51D2" w:rsidP="00FC51D2">
      <w:pPr>
        <w:numPr>
          <w:ilvl w:val="0"/>
          <w:numId w:val="16"/>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Периодическая система химических элементов им. Д.И. Менделеева (приложение 1).</w:t>
      </w:r>
    </w:p>
    <w:p w14:paraId="1CFA29FA" w14:textId="77777777" w:rsidR="00FC51D2" w:rsidRPr="00FC51D2" w:rsidRDefault="00FC51D2" w:rsidP="00FC51D2">
      <w:pPr>
        <w:numPr>
          <w:ilvl w:val="0"/>
          <w:numId w:val="16"/>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Таблица растворимости (приложение 2).</w:t>
      </w:r>
    </w:p>
    <w:p w14:paraId="442926C0" w14:textId="77777777" w:rsidR="00FC51D2" w:rsidRPr="00FC51D2" w:rsidRDefault="00FC51D2" w:rsidP="00FC51D2">
      <w:pPr>
        <w:numPr>
          <w:ilvl w:val="0"/>
          <w:numId w:val="16"/>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Окраска индикаторов (приложение 3).</w:t>
      </w:r>
    </w:p>
    <w:p w14:paraId="79C05FCD" w14:textId="77777777" w:rsidR="00FC51D2" w:rsidRPr="00FC51D2" w:rsidRDefault="00FC51D2" w:rsidP="00FC51D2">
      <w:pPr>
        <w:numPr>
          <w:ilvl w:val="0"/>
          <w:numId w:val="17"/>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Тетрадь для практических и контрольных работ.</w:t>
      </w:r>
    </w:p>
    <w:p w14:paraId="64282352" w14:textId="77777777" w:rsidR="00FC51D2" w:rsidRPr="00FC51D2" w:rsidRDefault="00FC51D2" w:rsidP="00FC51D2">
      <w:pPr>
        <w:numPr>
          <w:ilvl w:val="0"/>
          <w:numId w:val="17"/>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Калькулятор.</w:t>
      </w:r>
    </w:p>
    <w:p w14:paraId="72DFF7B3" w14:textId="77777777" w:rsidR="00FC51D2" w:rsidRPr="00FC51D2" w:rsidRDefault="00FC51D2" w:rsidP="00FC51D2">
      <w:pPr>
        <w:numPr>
          <w:ilvl w:val="0"/>
          <w:numId w:val="17"/>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Ручка.</w:t>
      </w:r>
    </w:p>
    <w:p w14:paraId="152E71FC"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Краткие теоретические и учебно-методические материалы по теме практического занятия</w:t>
      </w:r>
    </w:p>
    <w:p w14:paraId="31D79003"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Водородный показатель</w:t>
      </w:r>
      <w:r w:rsidRPr="00FC51D2">
        <w:rPr>
          <w:rFonts w:ascii="Times New Roman" w:eastAsia="Times New Roman" w:hAnsi="Times New Roman" w:cs="Times New Roman"/>
          <w:color w:val="000000"/>
          <w:sz w:val="20"/>
          <w:szCs w:val="20"/>
          <w:lang w:eastAsia="ru-RU"/>
        </w:rPr>
        <w:t> (рН) величина, характеризующая активность или концентрацию ионов водорода в растворах.</w:t>
      </w:r>
    </w:p>
    <w:p w14:paraId="35BC9729"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Водородный показатель обозначается рН.</w:t>
      </w:r>
    </w:p>
    <w:p w14:paraId="1EFFD218"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Водородный показатель численно равен отрицательному десятичному логарифму активности или концентрации ионов водорода, выраженной в молях на литр:</w:t>
      </w:r>
    </w:p>
    <w:p w14:paraId="572BA029"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proofErr w:type="spellStart"/>
      <w:r w:rsidRPr="00FC51D2">
        <w:rPr>
          <w:rFonts w:ascii="Times New Roman" w:eastAsia="Times New Roman" w:hAnsi="Times New Roman" w:cs="Times New Roman"/>
          <w:color w:val="000000"/>
          <w:sz w:val="20"/>
          <w:szCs w:val="20"/>
          <w:lang w:eastAsia="ru-RU"/>
        </w:rPr>
        <w:t>pH</w:t>
      </w:r>
      <w:proofErr w:type="spellEnd"/>
      <w:r w:rsidRPr="00FC51D2">
        <w:rPr>
          <w:rFonts w:ascii="Times New Roman" w:eastAsia="Times New Roman" w:hAnsi="Times New Roman" w:cs="Times New Roman"/>
          <w:color w:val="000000"/>
          <w:sz w:val="20"/>
          <w:szCs w:val="20"/>
          <w:lang w:eastAsia="ru-RU"/>
        </w:rPr>
        <w:t xml:space="preserve"> = -</w:t>
      </w:r>
      <w:proofErr w:type="spellStart"/>
      <w:r w:rsidRPr="00FC51D2">
        <w:rPr>
          <w:rFonts w:ascii="Times New Roman" w:eastAsia="Times New Roman" w:hAnsi="Times New Roman" w:cs="Times New Roman"/>
          <w:color w:val="000000"/>
          <w:sz w:val="20"/>
          <w:szCs w:val="20"/>
          <w:lang w:eastAsia="ru-RU"/>
        </w:rPr>
        <w:t>lgC</w:t>
      </w:r>
      <w:r w:rsidRPr="00FC51D2">
        <w:rPr>
          <w:rFonts w:ascii="Times New Roman" w:eastAsia="Times New Roman" w:hAnsi="Times New Roman" w:cs="Times New Roman"/>
          <w:color w:val="000000"/>
          <w:sz w:val="20"/>
          <w:szCs w:val="20"/>
          <w:vertAlign w:val="subscript"/>
          <w:lang w:eastAsia="ru-RU"/>
        </w:rPr>
        <w:t>Н</w:t>
      </w:r>
      <w:proofErr w:type="spellEnd"/>
      <w:r w:rsidRPr="00FC51D2">
        <w:rPr>
          <w:rFonts w:ascii="Times New Roman" w:eastAsia="Times New Roman" w:hAnsi="Times New Roman" w:cs="Times New Roman"/>
          <w:color w:val="000000"/>
          <w:sz w:val="20"/>
          <w:szCs w:val="20"/>
          <w:vertAlign w:val="superscript"/>
          <w:lang w:eastAsia="ru-RU"/>
        </w:rPr>
        <w:t>+</w:t>
      </w:r>
      <w:r w:rsidRPr="00FC51D2">
        <w:rPr>
          <w:rFonts w:ascii="Times New Roman" w:eastAsia="Times New Roman" w:hAnsi="Times New Roman" w:cs="Times New Roman"/>
          <w:color w:val="000000"/>
          <w:sz w:val="20"/>
          <w:szCs w:val="20"/>
          <w:lang w:eastAsia="ru-RU"/>
        </w:rPr>
        <w:t> (1)</w:t>
      </w:r>
    </w:p>
    <w:p w14:paraId="3FAC1CA3"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Величина рН имеет большое значение для биохимических процессов, для различных производственных процессов, при изучении свойств природных вод и возможности их применения и т.д.</w:t>
      </w:r>
    </w:p>
    <w:p w14:paraId="48D36797"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По значению рН можно судить о среде раствора:</w:t>
      </w:r>
    </w:p>
    <w:p w14:paraId="7139E58B"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рН</w:t>
      </w:r>
    </w:p>
    <w:p w14:paraId="5527EF98"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рН = 7 – среда нейтральная;</w:t>
      </w:r>
    </w:p>
    <w:p w14:paraId="781F7BD9"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рН</w:t>
      </w:r>
    </w:p>
    <w:p w14:paraId="6ADF27AB"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 xml:space="preserve">Реакция водного раствора зависит не только от наличия в нем кислот или оснований, но также и от присутствия некоторых солей. Многие соли, растворяясь в воде, способны смещать реакцию среды в ту или иную сторону. При этом происходит химическое взаимодействие между ионами соли и молекулами воды, сопровождающееся образованием слабых кислот или слабых оснований или </w:t>
      </w:r>
      <w:proofErr w:type="spellStart"/>
      <w:r w:rsidRPr="00FC51D2">
        <w:rPr>
          <w:rFonts w:ascii="Times New Roman" w:eastAsia="Times New Roman" w:hAnsi="Times New Roman" w:cs="Times New Roman"/>
          <w:color w:val="000000"/>
          <w:sz w:val="20"/>
          <w:szCs w:val="20"/>
          <w:lang w:eastAsia="ru-RU"/>
        </w:rPr>
        <w:t>малодиссоциируемых</w:t>
      </w:r>
      <w:proofErr w:type="spellEnd"/>
      <w:r w:rsidRPr="00FC51D2">
        <w:rPr>
          <w:rFonts w:ascii="Times New Roman" w:eastAsia="Times New Roman" w:hAnsi="Times New Roman" w:cs="Times New Roman"/>
          <w:color w:val="000000"/>
          <w:sz w:val="20"/>
          <w:szCs w:val="20"/>
          <w:lang w:eastAsia="ru-RU"/>
        </w:rPr>
        <w:t xml:space="preserve"> ионов. Эта реакция получила название гидролиза солей.</w:t>
      </w:r>
    </w:p>
    <w:p w14:paraId="0E01C46F"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Гидролиз соли</w:t>
      </w:r>
      <w:r w:rsidRPr="00FC51D2">
        <w:rPr>
          <w:rFonts w:ascii="Times New Roman" w:eastAsia="Times New Roman" w:hAnsi="Times New Roman" w:cs="Times New Roman"/>
          <w:color w:val="000000"/>
          <w:sz w:val="20"/>
          <w:szCs w:val="20"/>
          <w:lang w:eastAsia="ru-RU"/>
        </w:rPr>
        <w:t> – это обратимый, обменный процесс взаимодействия ионов соли с водой, приводящий к образованию слабых электролитов. В результате гидролиза изменяется кислотность среды. Рассмотрим наиболее типичные случаи гидролиза солей.</w:t>
      </w:r>
    </w:p>
    <w:p w14:paraId="74D98CCB"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1. Соль, образованная слабым основанием и сильной кислотой (гидролиз по катиону).</w:t>
      </w:r>
    </w:p>
    <w:p w14:paraId="58FB49F8"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noProof/>
          <w:color w:val="000000"/>
          <w:sz w:val="20"/>
          <w:szCs w:val="20"/>
          <w:lang w:eastAsia="ru-RU"/>
        </w:rPr>
        <w:lastRenderedPageBreak/>
        <w:drawing>
          <wp:inline distT="0" distB="0" distL="0" distR="0" wp14:anchorId="3CB38C72" wp14:editId="4F1FD3DF">
            <wp:extent cx="2038350" cy="552450"/>
            <wp:effectExtent l="0" t="0" r="0" b="0"/>
            <wp:docPr id="49" name="Рисунок 49" descr="https://fsd.multiurok.ru/html/2019/01/07/s_5c339ce6019cb/104461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1/07/s_5c339ce6019cb/1044614_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8350" cy="552450"/>
                    </a:xfrm>
                    <a:prstGeom prst="rect">
                      <a:avLst/>
                    </a:prstGeom>
                    <a:noFill/>
                    <a:ln>
                      <a:noFill/>
                    </a:ln>
                  </pic:spPr>
                </pic:pic>
              </a:graphicData>
            </a:graphic>
          </wp:inline>
        </w:drawing>
      </w:r>
    </w:p>
    <w:p w14:paraId="3B51A39C"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В растворе накапливаются ионы H</w:t>
      </w:r>
      <w:r w:rsidRPr="00FC51D2">
        <w:rPr>
          <w:rFonts w:ascii="Times New Roman" w:eastAsia="Times New Roman" w:hAnsi="Times New Roman" w:cs="Times New Roman"/>
          <w:color w:val="000000"/>
          <w:sz w:val="20"/>
          <w:szCs w:val="20"/>
          <w:vertAlign w:val="superscript"/>
          <w:lang w:eastAsia="ru-RU"/>
        </w:rPr>
        <w:t>+</w:t>
      </w:r>
      <w:r w:rsidRPr="00FC51D2">
        <w:rPr>
          <w:rFonts w:ascii="Times New Roman" w:eastAsia="Times New Roman" w:hAnsi="Times New Roman" w:cs="Times New Roman"/>
          <w:color w:val="000000"/>
          <w:sz w:val="20"/>
          <w:szCs w:val="20"/>
          <w:lang w:eastAsia="ru-RU"/>
        </w:rPr>
        <w:t>, в результате чего реакция смещается в кислую сторону, рН в растворах солей подобного типа меньше 7.</w:t>
      </w:r>
    </w:p>
    <w:p w14:paraId="45FE5C75"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2. Соль, образованная сильным основанием и слабой кислотой (гидролиз по аниону).</w:t>
      </w:r>
    </w:p>
    <w:p w14:paraId="4A2DC49A"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noProof/>
          <w:color w:val="000000"/>
          <w:sz w:val="20"/>
          <w:szCs w:val="20"/>
          <w:lang w:eastAsia="ru-RU"/>
        </w:rPr>
        <w:drawing>
          <wp:inline distT="0" distB="0" distL="0" distR="0" wp14:anchorId="130FDF6A" wp14:editId="62FAB155">
            <wp:extent cx="2981325" cy="609600"/>
            <wp:effectExtent l="0" t="0" r="9525" b="0"/>
            <wp:docPr id="50" name="Рисунок 50" descr="https://fsd.multiurok.ru/html/2019/01/07/s_5c339ce6019cb/104461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1/07/s_5c339ce6019cb/1044614_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1325" cy="609600"/>
                    </a:xfrm>
                    <a:prstGeom prst="rect">
                      <a:avLst/>
                    </a:prstGeom>
                    <a:noFill/>
                    <a:ln>
                      <a:noFill/>
                    </a:ln>
                  </pic:spPr>
                </pic:pic>
              </a:graphicData>
            </a:graphic>
          </wp:inline>
        </w:drawing>
      </w:r>
    </w:p>
    <w:p w14:paraId="58DC2874"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В данном случае гидролиз ведет к увеличению концентраций ионов OH</w:t>
      </w:r>
      <w:r w:rsidRPr="00FC51D2">
        <w:rPr>
          <w:rFonts w:ascii="Times New Roman" w:eastAsia="Times New Roman" w:hAnsi="Times New Roman" w:cs="Times New Roman"/>
          <w:color w:val="000000"/>
          <w:sz w:val="20"/>
          <w:szCs w:val="20"/>
          <w:vertAlign w:val="superscript"/>
          <w:lang w:eastAsia="ru-RU"/>
        </w:rPr>
        <w:t>-</w:t>
      </w:r>
      <w:r w:rsidRPr="00FC51D2">
        <w:rPr>
          <w:rFonts w:ascii="Times New Roman" w:eastAsia="Times New Roman" w:hAnsi="Times New Roman" w:cs="Times New Roman"/>
          <w:color w:val="000000"/>
          <w:sz w:val="20"/>
          <w:szCs w:val="20"/>
          <w:lang w:eastAsia="ru-RU"/>
        </w:rPr>
        <w:t> в растворе, среда щелочная, рН7.</w:t>
      </w:r>
    </w:p>
    <w:p w14:paraId="1108C22F"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3. Соль, образованная слабой кислотой и слабым основанием (гидролиз по катиону и по аниону).</w:t>
      </w:r>
    </w:p>
    <w:p w14:paraId="180E48F6"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noProof/>
          <w:color w:val="000000"/>
          <w:sz w:val="20"/>
          <w:szCs w:val="20"/>
          <w:lang w:eastAsia="ru-RU"/>
        </w:rPr>
        <w:drawing>
          <wp:inline distT="0" distB="0" distL="0" distR="0" wp14:anchorId="46720330" wp14:editId="1EF12533">
            <wp:extent cx="3048000" cy="457200"/>
            <wp:effectExtent l="0" t="0" r="0" b="0"/>
            <wp:docPr id="51" name="Рисунок 51" descr="https://fsd.multiurok.ru/html/2019/01/07/s_5c339ce6019cb/104461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1/07/s_5c339ce6019cb/1044614_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8000" cy="457200"/>
                    </a:xfrm>
                    <a:prstGeom prst="rect">
                      <a:avLst/>
                    </a:prstGeom>
                    <a:noFill/>
                    <a:ln>
                      <a:noFill/>
                    </a:ln>
                  </pic:spPr>
                </pic:pic>
              </a:graphicData>
            </a:graphic>
          </wp:inline>
        </w:drawing>
      </w:r>
    </w:p>
    <w:p w14:paraId="7711CE92"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В результате гидролиза ацетата аммония происходит образование двух слабых электролитов, раствор оказывается близким к нейтральному, рН~7.</w:t>
      </w:r>
    </w:p>
    <w:p w14:paraId="012EA2A4"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4. Соль, образованная сильным основанием и сильной кислотой.</w:t>
      </w:r>
    </w:p>
    <w:p w14:paraId="75221AC2"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Соли подобного типа гидролизу не подвергаются. Их ионы не образуют с ионами H</w:t>
      </w:r>
      <w:r w:rsidRPr="00FC51D2">
        <w:rPr>
          <w:rFonts w:ascii="Times New Roman" w:eastAsia="Times New Roman" w:hAnsi="Times New Roman" w:cs="Times New Roman"/>
          <w:color w:val="000000"/>
          <w:sz w:val="20"/>
          <w:szCs w:val="20"/>
          <w:vertAlign w:val="superscript"/>
          <w:lang w:eastAsia="ru-RU"/>
        </w:rPr>
        <w:t>+</w:t>
      </w:r>
      <w:r w:rsidRPr="00FC51D2">
        <w:rPr>
          <w:rFonts w:ascii="Times New Roman" w:eastAsia="Times New Roman" w:hAnsi="Times New Roman" w:cs="Times New Roman"/>
          <w:color w:val="000000"/>
          <w:sz w:val="20"/>
          <w:szCs w:val="20"/>
          <w:lang w:eastAsia="ru-RU"/>
        </w:rPr>
        <w:t> и OH</w:t>
      </w:r>
      <w:r w:rsidRPr="00FC51D2">
        <w:rPr>
          <w:rFonts w:ascii="Times New Roman" w:eastAsia="Times New Roman" w:hAnsi="Times New Roman" w:cs="Times New Roman"/>
          <w:color w:val="000000"/>
          <w:sz w:val="20"/>
          <w:szCs w:val="20"/>
          <w:vertAlign w:val="superscript"/>
          <w:lang w:eastAsia="ru-RU"/>
        </w:rPr>
        <w:t>-</w:t>
      </w:r>
      <w:r w:rsidRPr="00FC51D2">
        <w:rPr>
          <w:rFonts w:ascii="Times New Roman" w:eastAsia="Times New Roman" w:hAnsi="Times New Roman" w:cs="Times New Roman"/>
          <w:color w:val="000000"/>
          <w:sz w:val="20"/>
          <w:szCs w:val="20"/>
          <w:lang w:eastAsia="ru-RU"/>
        </w:rPr>
        <w:t xml:space="preserve"> воды </w:t>
      </w:r>
      <w:proofErr w:type="spellStart"/>
      <w:r w:rsidRPr="00FC51D2">
        <w:rPr>
          <w:rFonts w:ascii="Times New Roman" w:eastAsia="Times New Roman" w:hAnsi="Times New Roman" w:cs="Times New Roman"/>
          <w:color w:val="000000"/>
          <w:sz w:val="20"/>
          <w:szCs w:val="20"/>
          <w:lang w:eastAsia="ru-RU"/>
        </w:rPr>
        <w:t>слабодиссоциируюших</w:t>
      </w:r>
      <w:proofErr w:type="spellEnd"/>
      <w:r w:rsidRPr="00FC51D2">
        <w:rPr>
          <w:rFonts w:ascii="Times New Roman" w:eastAsia="Times New Roman" w:hAnsi="Times New Roman" w:cs="Times New Roman"/>
          <w:color w:val="000000"/>
          <w:sz w:val="20"/>
          <w:szCs w:val="20"/>
          <w:lang w:eastAsia="ru-RU"/>
        </w:rPr>
        <w:t xml:space="preserve"> или труднорастворимых соединений, равновесие между ионами и молекулами воды не нарушается и раствор остается нейтральным, рН равен 7.</w:t>
      </w:r>
    </w:p>
    <w:p w14:paraId="386972A0"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 xml:space="preserve">Особенности гидролиза солей, образованных слабыми многоосновными кислотами, а также солей, образованных слабыми </w:t>
      </w:r>
      <w:proofErr w:type="spellStart"/>
      <w:r w:rsidRPr="00FC51D2">
        <w:rPr>
          <w:rFonts w:ascii="Times New Roman" w:eastAsia="Times New Roman" w:hAnsi="Times New Roman" w:cs="Times New Roman"/>
          <w:color w:val="000000"/>
          <w:sz w:val="20"/>
          <w:szCs w:val="20"/>
          <w:lang w:eastAsia="ru-RU"/>
        </w:rPr>
        <w:t>многокислотными</w:t>
      </w:r>
      <w:proofErr w:type="spellEnd"/>
      <w:r w:rsidRPr="00FC51D2">
        <w:rPr>
          <w:rFonts w:ascii="Times New Roman" w:eastAsia="Times New Roman" w:hAnsi="Times New Roman" w:cs="Times New Roman"/>
          <w:color w:val="000000"/>
          <w:sz w:val="20"/>
          <w:szCs w:val="20"/>
          <w:lang w:eastAsia="ru-RU"/>
        </w:rPr>
        <w:t xml:space="preserve"> основаниями.</w:t>
      </w:r>
    </w:p>
    <w:p w14:paraId="405F2397"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Гидролиз солей, образованных слабыми многоосновными кислотами, а также солей, образованных слабыми многоосновными основаниями, протекает ступенчато. В результате гидролиза по первой ступени образуются соответственно кислая или основная соль:</w:t>
      </w:r>
    </w:p>
    <w:p w14:paraId="1CE52BED"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noProof/>
          <w:color w:val="000000"/>
          <w:sz w:val="20"/>
          <w:szCs w:val="20"/>
          <w:lang w:eastAsia="ru-RU"/>
        </w:rPr>
        <w:drawing>
          <wp:inline distT="0" distB="0" distL="0" distR="0" wp14:anchorId="242CEA6C" wp14:editId="6A2A035B">
            <wp:extent cx="1924050" cy="1009650"/>
            <wp:effectExtent l="0" t="0" r="0" b="0"/>
            <wp:docPr id="52" name="Рисунок 52" descr="https://fsd.multiurok.ru/html/2019/01/07/s_5c339ce6019cb/10446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07/s_5c339ce6019cb/1044614_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4050" cy="1009650"/>
                    </a:xfrm>
                    <a:prstGeom prst="rect">
                      <a:avLst/>
                    </a:prstGeom>
                    <a:noFill/>
                    <a:ln>
                      <a:noFill/>
                    </a:ln>
                  </pic:spPr>
                </pic:pic>
              </a:graphicData>
            </a:graphic>
          </wp:inline>
        </w:drawing>
      </w:r>
    </w:p>
    <w:p w14:paraId="1ED2F54C"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Накопление в растворах ионов OH</w:t>
      </w:r>
      <w:r w:rsidRPr="00FC51D2">
        <w:rPr>
          <w:rFonts w:ascii="Times New Roman" w:eastAsia="Times New Roman" w:hAnsi="Times New Roman" w:cs="Times New Roman"/>
          <w:color w:val="000000"/>
          <w:sz w:val="20"/>
          <w:szCs w:val="20"/>
          <w:vertAlign w:val="superscript"/>
          <w:lang w:eastAsia="ru-RU"/>
        </w:rPr>
        <w:t>-</w:t>
      </w:r>
      <w:r w:rsidRPr="00FC51D2">
        <w:rPr>
          <w:rFonts w:ascii="Times New Roman" w:eastAsia="Times New Roman" w:hAnsi="Times New Roman" w:cs="Times New Roman"/>
          <w:color w:val="000000"/>
          <w:sz w:val="20"/>
          <w:szCs w:val="20"/>
          <w:lang w:eastAsia="ru-RU"/>
        </w:rPr>
        <w:t> и H</w:t>
      </w:r>
      <w:r w:rsidRPr="00FC51D2">
        <w:rPr>
          <w:rFonts w:ascii="Times New Roman" w:eastAsia="Times New Roman" w:hAnsi="Times New Roman" w:cs="Times New Roman"/>
          <w:color w:val="000000"/>
          <w:sz w:val="20"/>
          <w:szCs w:val="20"/>
          <w:vertAlign w:val="superscript"/>
          <w:lang w:eastAsia="ru-RU"/>
        </w:rPr>
        <w:t>+</w:t>
      </w:r>
      <w:r w:rsidRPr="00FC51D2">
        <w:rPr>
          <w:rFonts w:ascii="Times New Roman" w:eastAsia="Times New Roman" w:hAnsi="Times New Roman" w:cs="Times New Roman"/>
          <w:color w:val="000000"/>
          <w:sz w:val="20"/>
          <w:szCs w:val="20"/>
          <w:lang w:eastAsia="ru-RU"/>
        </w:rPr>
        <w:t> препятствует дальнейшему протеканию гидролиза, и по второй ступени гидролиз практически не протекает.</w:t>
      </w:r>
    </w:p>
    <w:p w14:paraId="1E19220E"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Вопросы для закрепления теоретического материала к практическому занятию</w:t>
      </w:r>
    </w:p>
    <w:p w14:paraId="453C2477" w14:textId="77777777" w:rsidR="00FC51D2" w:rsidRPr="00FC51D2" w:rsidRDefault="00FC51D2" w:rsidP="00FC51D2">
      <w:pPr>
        <w:numPr>
          <w:ilvl w:val="0"/>
          <w:numId w:val="18"/>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Дайте понятие рН раствора.</w:t>
      </w:r>
    </w:p>
    <w:p w14:paraId="2F4FB79B" w14:textId="77777777" w:rsidR="00FC51D2" w:rsidRPr="00FC51D2" w:rsidRDefault="00FC51D2" w:rsidP="00FC51D2">
      <w:pPr>
        <w:numPr>
          <w:ilvl w:val="0"/>
          <w:numId w:val="18"/>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Что означают понятия: нейтральная, кислая, щелочная среда? Каково значение рН в этих средах?</w:t>
      </w:r>
    </w:p>
    <w:p w14:paraId="20438F00"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Ход работы:</w:t>
      </w:r>
    </w:p>
    <w:p w14:paraId="5AD1B6BC" w14:textId="77777777" w:rsidR="00FC51D2" w:rsidRPr="00FC51D2" w:rsidRDefault="00FC51D2" w:rsidP="00FC51D2">
      <w:pPr>
        <w:numPr>
          <w:ilvl w:val="0"/>
          <w:numId w:val="19"/>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Написать уравнение реакции солей согласно варранту.</w:t>
      </w:r>
    </w:p>
    <w:p w14:paraId="3A5C2BEE" w14:textId="77777777" w:rsidR="00FC51D2" w:rsidRPr="00FC51D2" w:rsidRDefault="00FC51D2" w:rsidP="00FC51D2">
      <w:pPr>
        <w:numPr>
          <w:ilvl w:val="0"/>
          <w:numId w:val="19"/>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Результаты оформить в таблицу. Сделать вывод.</w:t>
      </w:r>
    </w:p>
    <w:p w14:paraId="7D0E16EF" w14:textId="77777777" w:rsidR="00FC51D2" w:rsidRPr="00FC51D2" w:rsidRDefault="00FC51D2" w:rsidP="00FC51D2">
      <w:pPr>
        <w:numPr>
          <w:ilvl w:val="0"/>
          <w:numId w:val="19"/>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Ответить на вопросы для контроля.</w:t>
      </w:r>
    </w:p>
    <w:p w14:paraId="2092C7FC" w14:textId="77777777" w:rsidR="00FC51D2" w:rsidRPr="00FC51D2" w:rsidRDefault="00FC51D2" w:rsidP="00FC51D2">
      <w:pPr>
        <w:numPr>
          <w:ilvl w:val="0"/>
          <w:numId w:val="19"/>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Отчитаться о выполненной работе преподавателю.</w:t>
      </w:r>
    </w:p>
    <w:p w14:paraId="3A0EDD72"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Задание 1</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4695"/>
        <w:gridCol w:w="4755"/>
      </w:tblGrid>
      <w:tr w:rsidR="00FC51D2" w:rsidRPr="00FC51D2" w14:paraId="59CEB591" w14:textId="77777777" w:rsidTr="00FC51D2">
        <w:tc>
          <w:tcPr>
            <w:tcW w:w="93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67524284"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Написать ионные, ионно-молекулярные и молекулярные уравнения гидролиза солей, определить рН раствора соли:</w:t>
            </w:r>
          </w:p>
        </w:tc>
      </w:tr>
      <w:tr w:rsidR="00FC51D2" w:rsidRPr="00FC51D2" w14:paraId="5BC9A451" w14:textId="77777777" w:rsidTr="00FC51D2">
        <w:tc>
          <w:tcPr>
            <w:tcW w:w="46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A185FED"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lastRenderedPageBreak/>
              <w:t>Вариант 1</w:t>
            </w:r>
          </w:p>
        </w:tc>
        <w:tc>
          <w:tcPr>
            <w:tcW w:w="4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42508A6"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Вариант 2</w:t>
            </w:r>
          </w:p>
        </w:tc>
      </w:tr>
      <w:tr w:rsidR="00FC51D2" w:rsidRPr="00FC51D2" w14:paraId="0F1B1C3B" w14:textId="77777777" w:rsidTr="00FC51D2">
        <w:tc>
          <w:tcPr>
            <w:tcW w:w="463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1B1935C"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Хлорид алюминия (AlCl</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 Железный купорос или сульфат железа (II) (FeSO</w:t>
            </w:r>
            <w:r w:rsidRPr="00FC51D2">
              <w:rPr>
                <w:rFonts w:ascii="Times New Roman" w:eastAsia="Times New Roman" w:hAnsi="Times New Roman" w:cs="Times New Roman"/>
                <w:color w:val="000000"/>
                <w:sz w:val="20"/>
                <w:szCs w:val="20"/>
                <w:vertAlign w:val="subscript"/>
                <w:lang w:eastAsia="ru-RU"/>
              </w:rPr>
              <w:t>4</w:t>
            </w:r>
            <w:r w:rsidRPr="00FC51D2">
              <w:rPr>
                <w:rFonts w:ascii="Times New Roman" w:eastAsia="Times New Roman" w:hAnsi="Times New Roman" w:cs="Times New Roman"/>
                <w:color w:val="000000"/>
                <w:sz w:val="20"/>
                <w:szCs w:val="20"/>
                <w:lang w:eastAsia="ru-RU"/>
              </w:rPr>
              <w:t>),</w:t>
            </w:r>
          </w:p>
          <w:p w14:paraId="746F2BC0"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Кальцинированная сода или карбонат натрия (Na</w:t>
            </w:r>
            <w:r w:rsidRPr="00FC51D2">
              <w:rPr>
                <w:rFonts w:ascii="Times New Roman" w:eastAsia="Times New Roman" w:hAnsi="Times New Roman" w:cs="Times New Roman"/>
                <w:color w:val="000000"/>
                <w:sz w:val="20"/>
                <w:szCs w:val="20"/>
                <w:vertAlign w:val="subscript"/>
                <w:lang w:eastAsia="ru-RU"/>
              </w:rPr>
              <w:t>2</w:t>
            </w:r>
            <w:r w:rsidRPr="00FC51D2">
              <w:rPr>
                <w:rFonts w:ascii="Times New Roman" w:eastAsia="Times New Roman" w:hAnsi="Times New Roman" w:cs="Times New Roman"/>
                <w:color w:val="000000"/>
                <w:sz w:val="20"/>
                <w:szCs w:val="20"/>
                <w:lang w:eastAsia="ru-RU"/>
              </w:rPr>
              <w:t>CO</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w:t>
            </w:r>
          </w:p>
        </w:tc>
        <w:tc>
          <w:tcPr>
            <w:tcW w:w="4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67EE6433"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Пищевая сода или гидрокарбонат натрия (NaНCO</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w:t>
            </w:r>
          </w:p>
          <w:p w14:paraId="3F86F7AE"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Медный купорос или сульфат меди (CuSO</w:t>
            </w:r>
            <w:r w:rsidRPr="00FC51D2">
              <w:rPr>
                <w:rFonts w:ascii="Times New Roman" w:eastAsia="Times New Roman" w:hAnsi="Times New Roman" w:cs="Times New Roman"/>
                <w:color w:val="000000"/>
                <w:sz w:val="20"/>
                <w:szCs w:val="20"/>
                <w:vertAlign w:val="subscript"/>
                <w:lang w:eastAsia="ru-RU"/>
              </w:rPr>
              <w:t>4</w:t>
            </w:r>
            <w:r w:rsidRPr="00FC51D2">
              <w:rPr>
                <w:rFonts w:ascii="Times New Roman" w:eastAsia="Times New Roman" w:hAnsi="Times New Roman" w:cs="Times New Roman"/>
                <w:color w:val="000000"/>
                <w:sz w:val="20"/>
                <w:szCs w:val="20"/>
                <w:lang w:eastAsia="ru-RU"/>
              </w:rPr>
              <w:t>)</w:t>
            </w:r>
          </w:p>
          <w:p w14:paraId="37D8B16B"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Нитрит калия (КNO</w:t>
            </w:r>
            <w:r w:rsidRPr="00FC51D2">
              <w:rPr>
                <w:rFonts w:ascii="Times New Roman" w:eastAsia="Times New Roman" w:hAnsi="Times New Roman" w:cs="Times New Roman"/>
                <w:color w:val="000000"/>
                <w:sz w:val="20"/>
                <w:szCs w:val="20"/>
                <w:vertAlign w:val="subscript"/>
                <w:lang w:eastAsia="ru-RU"/>
              </w:rPr>
              <w:t>2</w:t>
            </w:r>
            <w:r w:rsidRPr="00FC51D2">
              <w:rPr>
                <w:rFonts w:ascii="Times New Roman" w:eastAsia="Times New Roman" w:hAnsi="Times New Roman" w:cs="Times New Roman"/>
                <w:color w:val="000000"/>
                <w:sz w:val="20"/>
                <w:szCs w:val="20"/>
                <w:lang w:eastAsia="ru-RU"/>
              </w:rPr>
              <w:t>)</w:t>
            </w:r>
          </w:p>
        </w:tc>
      </w:tr>
    </w:tbl>
    <w:p w14:paraId="1E16CC6B"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Образец решения задания № 1</w:t>
      </w:r>
    </w:p>
    <w:p w14:paraId="6BACD533"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Написать ионные, ионно-молекулярные и молекулярные уравнения гидролиза ацетата натрия (CH</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COONa), определить рН раствора соли.</w:t>
      </w:r>
    </w:p>
    <w:p w14:paraId="607BE56F"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Алгоритм решения</w:t>
      </w:r>
    </w:p>
    <w:p w14:paraId="0C1DC059"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Существует несколько вариантов записи уравнений гидролиза солей. В первом случае первоначально указывают продукты диссоциации соли и воды, после чего – полное и сокращенное ионное уравнения гидролиза и, наконец, его же, но в молекулярном виде.</w:t>
      </w:r>
    </w:p>
    <w:p w14:paraId="6C68D4D2"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Рассмотрим на примере гидролиза ацетата натрия (CH</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COONa) – одноосновной соли, образованной слабой кислотой – уксусной (CH</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COOH) и сильным основанием – гидроксидом натрия (</w:t>
      </w:r>
      <w:proofErr w:type="spellStart"/>
      <w:r w:rsidRPr="00FC51D2">
        <w:rPr>
          <w:rFonts w:ascii="Times New Roman" w:eastAsia="Times New Roman" w:hAnsi="Times New Roman" w:cs="Times New Roman"/>
          <w:color w:val="000000"/>
          <w:sz w:val="20"/>
          <w:szCs w:val="20"/>
          <w:lang w:eastAsia="ru-RU"/>
        </w:rPr>
        <w:t>NaOH</w:t>
      </w:r>
      <w:proofErr w:type="spellEnd"/>
      <w:r w:rsidRPr="00FC51D2">
        <w:rPr>
          <w:rFonts w:ascii="Times New Roman" w:eastAsia="Times New Roman" w:hAnsi="Times New Roman" w:cs="Times New Roman"/>
          <w:color w:val="000000"/>
          <w:sz w:val="20"/>
          <w:szCs w:val="20"/>
          <w:lang w:eastAsia="ru-RU"/>
        </w:rPr>
        <w:t>). Гидролиз всегда протекает по слабому иону (в данном случае – аниону).</w:t>
      </w:r>
    </w:p>
    <w:p w14:paraId="0CB968DD"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val="en-US" w:eastAsia="ru-RU"/>
        </w:rPr>
      </w:pPr>
      <w:r w:rsidRPr="00FC51D2">
        <w:rPr>
          <w:rFonts w:ascii="Times New Roman" w:eastAsia="Times New Roman" w:hAnsi="Times New Roman" w:cs="Times New Roman"/>
          <w:color w:val="000000"/>
          <w:sz w:val="20"/>
          <w:szCs w:val="20"/>
          <w:lang w:val="en-US" w:eastAsia="ru-RU"/>
        </w:rPr>
        <w:t>CH</w:t>
      </w:r>
      <w:r w:rsidRPr="00FC51D2">
        <w:rPr>
          <w:rFonts w:ascii="Times New Roman" w:eastAsia="Times New Roman" w:hAnsi="Times New Roman" w:cs="Times New Roman"/>
          <w:color w:val="000000"/>
          <w:sz w:val="20"/>
          <w:szCs w:val="20"/>
          <w:vertAlign w:val="subscript"/>
          <w:lang w:val="en-US" w:eastAsia="ru-RU"/>
        </w:rPr>
        <w:t>3</w:t>
      </w:r>
      <w:r w:rsidRPr="00FC51D2">
        <w:rPr>
          <w:rFonts w:ascii="Times New Roman" w:eastAsia="Times New Roman" w:hAnsi="Times New Roman" w:cs="Times New Roman"/>
          <w:color w:val="000000"/>
          <w:sz w:val="20"/>
          <w:szCs w:val="20"/>
          <w:lang w:val="en-US" w:eastAsia="ru-RU"/>
        </w:rPr>
        <w:t>COONa ↔ CH</w:t>
      </w:r>
      <w:r w:rsidRPr="00FC51D2">
        <w:rPr>
          <w:rFonts w:ascii="Times New Roman" w:eastAsia="Times New Roman" w:hAnsi="Times New Roman" w:cs="Times New Roman"/>
          <w:color w:val="000000"/>
          <w:sz w:val="20"/>
          <w:szCs w:val="20"/>
          <w:vertAlign w:val="subscript"/>
          <w:lang w:val="en-US" w:eastAsia="ru-RU"/>
        </w:rPr>
        <w:t>3</w:t>
      </w:r>
      <w:r w:rsidRPr="00FC51D2">
        <w:rPr>
          <w:rFonts w:ascii="Times New Roman" w:eastAsia="Times New Roman" w:hAnsi="Times New Roman" w:cs="Times New Roman"/>
          <w:color w:val="000000"/>
          <w:sz w:val="20"/>
          <w:szCs w:val="20"/>
          <w:lang w:val="en-US" w:eastAsia="ru-RU"/>
        </w:rPr>
        <w:t>COO</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Na</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(1).</w:t>
      </w:r>
    </w:p>
    <w:p w14:paraId="3FF8A167"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val="en-US" w:eastAsia="ru-RU"/>
        </w:rPr>
      </w:pPr>
      <w:r w:rsidRPr="00FC51D2">
        <w:rPr>
          <w:rFonts w:ascii="Times New Roman" w:eastAsia="Times New Roman" w:hAnsi="Times New Roman" w:cs="Times New Roman"/>
          <w:color w:val="000000"/>
          <w:sz w:val="20"/>
          <w:szCs w:val="20"/>
          <w:lang w:val="en-US" w:eastAsia="ru-RU"/>
        </w:rPr>
        <w:t>H</w:t>
      </w:r>
      <w:r w:rsidRPr="00FC51D2">
        <w:rPr>
          <w:rFonts w:ascii="Times New Roman" w:eastAsia="Times New Roman" w:hAnsi="Times New Roman" w:cs="Times New Roman"/>
          <w:color w:val="000000"/>
          <w:sz w:val="20"/>
          <w:szCs w:val="20"/>
          <w:vertAlign w:val="subscript"/>
          <w:lang w:val="en-US" w:eastAsia="ru-RU"/>
        </w:rPr>
        <w:t>2</w:t>
      </w:r>
      <w:r w:rsidRPr="00FC51D2">
        <w:rPr>
          <w:rFonts w:ascii="Times New Roman" w:eastAsia="Times New Roman" w:hAnsi="Times New Roman" w:cs="Times New Roman"/>
          <w:color w:val="000000"/>
          <w:sz w:val="20"/>
          <w:szCs w:val="20"/>
          <w:lang w:val="en-US" w:eastAsia="ru-RU"/>
        </w:rPr>
        <w:t>O ↔ H</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OH</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(2).</w:t>
      </w:r>
    </w:p>
    <w:p w14:paraId="4054D252"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val="en-US" w:eastAsia="ru-RU"/>
        </w:rPr>
      </w:pPr>
      <w:r w:rsidRPr="00FC51D2">
        <w:rPr>
          <w:rFonts w:ascii="Times New Roman" w:eastAsia="Times New Roman" w:hAnsi="Times New Roman" w:cs="Times New Roman"/>
          <w:color w:val="000000"/>
          <w:sz w:val="20"/>
          <w:szCs w:val="20"/>
          <w:lang w:val="en-US" w:eastAsia="ru-RU"/>
        </w:rPr>
        <w:t>CH</w:t>
      </w:r>
      <w:r w:rsidRPr="00FC51D2">
        <w:rPr>
          <w:rFonts w:ascii="Times New Roman" w:eastAsia="Times New Roman" w:hAnsi="Times New Roman" w:cs="Times New Roman"/>
          <w:color w:val="000000"/>
          <w:sz w:val="20"/>
          <w:szCs w:val="20"/>
          <w:vertAlign w:val="subscript"/>
          <w:lang w:val="en-US" w:eastAsia="ru-RU"/>
        </w:rPr>
        <w:t>3</w:t>
      </w:r>
      <w:r w:rsidRPr="00FC51D2">
        <w:rPr>
          <w:rFonts w:ascii="Times New Roman" w:eastAsia="Times New Roman" w:hAnsi="Times New Roman" w:cs="Times New Roman"/>
          <w:color w:val="000000"/>
          <w:sz w:val="20"/>
          <w:szCs w:val="20"/>
          <w:lang w:val="en-US" w:eastAsia="ru-RU"/>
        </w:rPr>
        <w:t>COO</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Na</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H</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OH</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CH</w:t>
      </w:r>
      <w:r w:rsidRPr="00FC51D2">
        <w:rPr>
          <w:rFonts w:ascii="Times New Roman" w:eastAsia="Times New Roman" w:hAnsi="Times New Roman" w:cs="Times New Roman"/>
          <w:color w:val="000000"/>
          <w:sz w:val="20"/>
          <w:szCs w:val="20"/>
          <w:vertAlign w:val="subscript"/>
          <w:lang w:val="en-US" w:eastAsia="ru-RU"/>
        </w:rPr>
        <w:t>3</w:t>
      </w:r>
      <w:r w:rsidRPr="00FC51D2">
        <w:rPr>
          <w:rFonts w:ascii="Times New Roman" w:eastAsia="Times New Roman" w:hAnsi="Times New Roman" w:cs="Times New Roman"/>
          <w:color w:val="000000"/>
          <w:sz w:val="20"/>
          <w:szCs w:val="20"/>
          <w:lang w:val="en-US" w:eastAsia="ru-RU"/>
        </w:rPr>
        <w:t>COOH + NaOH (3).</w:t>
      </w:r>
    </w:p>
    <w:p w14:paraId="11156ED5"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CH</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COONa + H</w:t>
      </w:r>
      <w:r w:rsidRPr="00FC51D2">
        <w:rPr>
          <w:rFonts w:ascii="Times New Roman" w:eastAsia="Times New Roman" w:hAnsi="Times New Roman" w:cs="Times New Roman"/>
          <w:color w:val="000000"/>
          <w:sz w:val="20"/>
          <w:szCs w:val="20"/>
          <w:vertAlign w:val="subscript"/>
          <w:lang w:eastAsia="ru-RU"/>
        </w:rPr>
        <w:t>2</w:t>
      </w:r>
      <w:r w:rsidRPr="00FC51D2">
        <w:rPr>
          <w:rFonts w:ascii="Times New Roman" w:eastAsia="Times New Roman" w:hAnsi="Times New Roman" w:cs="Times New Roman"/>
          <w:color w:val="000000"/>
          <w:sz w:val="20"/>
          <w:szCs w:val="20"/>
          <w:lang w:eastAsia="ru-RU"/>
        </w:rPr>
        <w:t>O ↔ CH</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 xml:space="preserve">COOH + </w:t>
      </w:r>
      <w:proofErr w:type="spellStart"/>
      <w:r w:rsidRPr="00FC51D2">
        <w:rPr>
          <w:rFonts w:ascii="Times New Roman" w:eastAsia="Times New Roman" w:hAnsi="Times New Roman" w:cs="Times New Roman"/>
          <w:color w:val="000000"/>
          <w:sz w:val="20"/>
          <w:szCs w:val="20"/>
          <w:lang w:eastAsia="ru-RU"/>
        </w:rPr>
        <w:t>NaOH</w:t>
      </w:r>
      <w:proofErr w:type="spellEnd"/>
      <w:r w:rsidRPr="00FC51D2">
        <w:rPr>
          <w:rFonts w:ascii="Times New Roman" w:eastAsia="Times New Roman" w:hAnsi="Times New Roman" w:cs="Times New Roman"/>
          <w:color w:val="000000"/>
          <w:sz w:val="20"/>
          <w:szCs w:val="20"/>
          <w:lang w:eastAsia="ru-RU"/>
        </w:rPr>
        <w:t xml:space="preserve"> (4).</w:t>
      </w:r>
    </w:p>
    <w:p w14:paraId="7E498916"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 xml:space="preserve">В данном случае полное и сокращенное ионное уравнения совпали (3). Образование в продуктах реакции </w:t>
      </w:r>
      <w:proofErr w:type="spellStart"/>
      <w:r w:rsidRPr="00FC51D2">
        <w:rPr>
          <w:rFonts w:ascii="Times New Roman" w:eastAsia="Times New Roman" w:hAnsi="Times New Roman" w:cs="Times New Roman"/>
          <w:color w:val="000000"/>
          <w:sz w:val="20"/>
          <w:szCs w:val="20"/>
          <w:lang w:eastAsia="ru-RU"/>
        </w:rPr>
        <w:t>NaOH</w:t>
      </w:r>
      <w:proofErr w:type="spellEnd"/>
      <w:r w:rsidRPr="00FC51D2">
        <w:rPr>
          <w:rFonts w:ascii="Times New Roman" w:eastAsia="Times New Roman" w:hAnsi="Times New Roman" w:cs="Times New Roman"/>
          <w:color w:val="000000"/>
          <w:sz w:val="20"/>
          <w:szCs w:val="20"/>
          <w:lang w:eastAsia="ru-RU"/>
        </w:rPr>
        <w:t xml:space="preserve"> свидетельствует о наличии щелочной среды (рН7).</w:t>
      </w:r>
    </w:p>
    <w:p w14:paraId="661D1B88"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Занесем данные в таблицу:</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1252"/>
        <w:gridCol w:w="1961"/>
        <w:gridCol w:w="1741"/>
        <w:gridCol w:w="3296"/>
        <w:gridCol w:w="1335"/>
      </w:tblGrid>
      <w:tr w:rsidR="00FC51D2" w:rsidRPr="00FC51D2" w14:paraId="2B322E5A" w14:textId="77777777" w:rsidTr="00FC51D2">
        <w:tc>
          <w:tcPr>
            <w:tcW w:w="1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05B62B11"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Наиме-</w:t>
            </w:r>
            <w:proofErr w:type="spellStart"/>
            <w:r w:rsidRPr="00FC51D2">
              <w:rPr>
                <w:rFonts w:ascii="Times New Roman" w:eastAsia="Times New Roman" w:hAnsi="Times New Roman" w:cs="Times New Roman"/>
                <w:color w:val="000000"/>
                <w:sz w:val="20"/>
                <w:szCs w:val="20"/>
                <w:lang w:eastAsia="ru-RU"/>
              </w:rPr>
              <w:t>нование</w:t>
            </w:r>
            <w:proofErr w:type="spellEnd"/>
            <w:r w:rsidRPr="00FC51D2">
              <w:rPr>
                <w:rFonts w:ascii="Times New Roman" w:eastAsia="Times New Roman" w:hAnsi="Times New Roman" w:cs="Times New Roman"/>
                <w:color w:val="000000"/>
                <w:sz w:val="20"/>
                <w:szCs w:val="20"/>
                <w:lang w:eastAsia="ru-RU"/>
              </w:rPr>
              <w:t xml:space="preserve"> соли</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89EEBEA"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Формула соли</w:t>
            </w:r>
          </w:p>
        </w:tc>
        <w:tc>
          <w:tcPr>
            <w:tcW w:w="15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43CD4773"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Тип гидролиза</w:t>
            </w:r>
          </w:p>
        </w:tc>
        <w:tc>
          <w:tcPr>
            <w:tcW w:w="29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53ADFA5"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Уравнение гидролиза в молекулярном и ионном виде</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EA280C1"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Среда гидролиза</w:t>
            </w:r>
          </w:p>
        </w:tc>
      </w:tr>
      <w:tr w:rsidR="00FC51D2" w:rsidRPr="00FC51D2" w14:paraId="4C3AC310" w14:textId="77777777" w:rsidTr="00FC51D2">
        <w:tc>
          <w:tcPr>
            <w:tcW w:w="11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F28FC0D"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Ацетат натрия</w:t>
            </w:r>
          </w:p>
        </w:tc>
        <w:tc>
          <w:tcPr>
            <w:tcW w:w="17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225A51E5"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CH</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COONa</w:t>
            </w:r>
          </w:p>
        </w:tc>
        <w:tc>
          <w:tcPr>
            <w:tcW w:w="15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7E04897E"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По аниону</w:t>
            </w:r>
          </w:p>
        </w:tc>
        <w:tc>
          <w:tcPr>
            <w:tcW w:w="29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1B95AC"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val="en-US" w:eastAsia="ru-RU"/>
              </w:rPr>
            </w:pPr>
            <w:r w:rsidRPr="00FC51D2">
              <w:rPr>
                <w:rFonts w:ascii="Times New Roman" w:eastAsia="Times New Roman" w:hAnsi="Times New Roman" w:cs="Times New Roman"/>
                <w:color w:val="000000"/>
                <w:sz w:val="20"/>
                <w:szCs w:val="20"/>
                <w:lang w:val="en-US" w:eastAsia="ru-RU"/>
              </w:rPr>
              <w:t>CH</w:t>
            </w:r>
            <w:r w:rsidRPr="00FC51D2">
              <w:rPr>
                <w:rFonts w:ascii="Times New Roman" w:eastAsia="Times New Roman" w:hAnsi="Times New Roman" w:cs="Times New Roman"/>
                <w:color w:val="000000"/>
                <w:sz w:val="20"/>
                <w:szCs w:val="20"/>
                <w:vertAlign w:val="subscript"/>
                <w:lang w:val="en-US" w:eastAsia="ru-RU"/>
              </w:rPr>
              <w:t>3</w:t>
            </w:r>
            <w:r w:rsidRPr="00FC51D2">
              <w:rPr>
                <w:rFonts w:ascii="Times New Roman" w:eastAsia="Times New Roman" w:hAnsi="Times New Roman" w:cs="Times New Roman"/>
                <w:color w:val="000000"/>
                <w:sz w:val="20"/>
                <w:szCs w:val="20"/>
                <w:lang w:val="en-US" w:eastAsia="ru-RU"/>
              </w:rPr>
              <w:t>COONa ↔ CH</w:t>
            </w:r>
            <w:r w:rsidRPr="00FC51D2">
              <w:rPr>
                <w:rFonts w:ascii="Times New Roman" w:eastAsia="Times New Roman" w:hAnsi="Times New Roman" w:cs="Times New Roman"/>
                <w:color w:val="000000"/>
                <w:sz w:val="20"/>
                <w:szCs w:val="20"/>
                <w:vertAlign w:val="subscript"/>
                <w:lang w:val="en-US" w:eastAsia="ru-RU"/>
              </w:rPr>
              <w:t>3</w:t>
            </w:r>
            <w:r w:rsidRPr="00FC51D2">
              <w:rPr>
                <w:rFonts w:ascii="Times New Roman" w:eastAsia="Times New Roman" w:hAnsi="Times New Roman" w:cs="Times New Roman"/>
                <w:color w:val="000000"/>
                <w:sz w:val="20"/>
                <w:szCs w:val="20"/>
                <w:lang w:val="en-US" w:eastAsia="ru-RU"/>
              </w:rPr>
              <w:t>COO</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Na</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(1).</w:t>
            </w:r>
          </w:p>
          <w:p w14:paraId="3049945E"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val="en-US" w:eastAsia="ru-RU"/>
              </w:rPr>
            </w:pPr>
            <w:r w:rsidRPr="00FC51D2">
              <w:rPr>
                <w:rFonts w:ascii="Times New Roman" w:eastAsia="Times New Roman" w:hAnsi="Times New Roman" w:cs="Times New Roman"/>
                <w:color w:val="000000"/>
                <w:sz w:val="20"/>
                <w:szCs w:val="20"/>
                <w:lang w:val="en-US" w:eastAsia="ru-RU"/>
              </w:rPr>
              <w:t>H</w:t>
            </w:r>
            <w:r w:rsidRPr="00FC51D2">
              <w:rPr>
                <w:rFonts w:ascii="Times New Roman" w:eastAsia="Times New Roman" w:hAnsi="Times New Roman" w:cs="Times New Roman"/>
                <w:color w:val="000000"/>
                <w:sz w:val="20"/>
                <w:szCs w:val="20"/>
                <w:vertAlign w:val="subscript"/>
                <w:lang w:val="en-US" w:eastAsia="ru-RU"/>
              </w:rPr>
              <w:t>2</w:t>
            </w:r>
            <w:r w:rsidRPr="00FC51D2">
              <w:rPr>
                <w:rFonts w:ascii="Times New Roman" w:eastAsia="Times New Roman" w:hAnsi="Times New Roman" w:cs="Times New Roman"/>
                <w:color w:val="000000"/>
                <w:sz w:val="20"/>
                <w:szCs w:val="20"/>
                <w:lang w:val="en-US" w:eastAsia="ru-RU"/>
              </w:rPr>
              <w:t>O ↔ H</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OH</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(2).</w:t>
            </w:r>
          </w:p>
          <w:p w14:paraId="11CDAC6C"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val="en-US" w:eastAsia="ru-RU"/>
              </w:rPr>
            </w:pPr>
            <w:r w:rsidRPr="00FC51D2">
              <w:rPr>
                <w:rFonts w:ascii="Times New Roman" w:eastAsia="Times New Roman" w:hAnsi="Times New Roman" w:cs="Times New Roman"/>
                <w:color w:val="000000"/>
                <w:sz w:val="20"/>
                <w:szCs w:val="20"/>
                <w:lang w:val="en-US" w:eastAsia="ru-RU"/>
              </w:rPr>
              <w:t>CH</w:t>
            </w:r>
            <w:r w:rsidRPr="00FC51D2">
              <w:rPr>
                <w:rFonts w:ascii="Times New Roman" w:eastAsia="Times New Roman" w:hAnsi="Times New Roman" w:cs="Times New Roman"/>
                <w:color w:val="000000"/>
                <w:sz w:val="20"/>
                <w:szCs w:val="20"/>
                <w:vertAlign w:val="subscript"/>
                <w:lang w:val="en-US" w:eastAsia="ru-RU"/>
              </w:rPr>
              <w:t>3</w:t>
            </w:r>
            <w:r w:rsidRPr="00FC51D2">
              <w:rPr>
                <w:rFonts w:ascii="Times New Roman" w:eastAsia="Times New Roman" w:hAnsi="Times New Roman" w:cs="Times New Roman"/>
                <w:color w:val="000000"/>
                <w:sz w:val="20"/>
                <w:szCs w:val="20"/>
                <w:lang w:val="en-US" w:eastAsia="ru-RU"/>
              </w:rPr>
              <w:t>COO</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Na</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H</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OH</w:t>
            </w:r>
            <w:r w:rsidRPr="00FC51D2">
              <w:rPr>
                <w:rFonts w:ascii="Times New Roman" w:eastAsia="Times New Roman" w:hAnsi="Times New Roman" w:cs="Times New Roman"/>
                <w:color w:val="000000"/>
                <w:sz w:val="20"/>
                <w:szCs w:val="20"/>
                <w:vertAlign w:val="superscript"/>
                <w:lang w:val="en-US" w:eastAsia="ru-RU"/>
              </w:rPr>
              <w:t>—</w:t>
            </w:r>
            <w:r w:rsidRPr="00FC51D2">
              <w:rPr>
                <w:rFonts w:ascii="Times New Roman" w:eastAsia="Times New Roman" w:hAnsi="Times New Roman" w:cs="Times New Roman"/>
                <w:color w:val="000000"/>
                <w:sz w:val="20"/>
                <w:szCs w:val="20"/>
                <w:lang w:val="en-US" w:eastAsia="ru-RU"/>
              </w:rPr>
              <w:t> ↔ CH</w:t>
            </w:r>
            <w:r w:rsidRPr="00FC51D2">
              <w:rPr>
                <w:rFonts w:ascii="Times New Roman" w:eastAsia="Times New Roman" w:hAnsi="Times New Roman" w:cs="Times New Roman"/>
                <w:color w:val="000000"/>
                <w:sz w:val="20"/>
                <w:szCs w:val="20"/>
                <w:vertAlign w:val="subscript"/>
                <w:lang w:val="en-US" w:eastAsia="ru-RU"/>
              </w:rPr>
              <w:t>3</w:t>
            </w:r>
            <w:r w:rsidRPr="00FC51D2">
              <w:rPr>
                <w:rFonts w:ascii="Times New Roman" w:eastAsia="Times New Roman" w:hAnsi="Times New Roman" w:cs="Times New Roman"/>
                <w:color w:val="000000"/>
                <w:sz w:val="20"/>
                <w:szCs w:val="20"/>
                <w:lang w:val="en-US" w:eastAsia="ru-RU"/>
              </w:rPr>
              <w:t>COOH + NaOH (3).</w:t>
            </w:r>
          </w:p>
          <w:p w14:paraId="1A5C6FA6"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CH</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COONa + H</w:t>
            </w:r>
            <w:r w:rsidRPr="00FC51D2">
              <w:rPr>
                <w:rFonts w:ascii="Times New Roman" w:eastAsia="Times New Roman" w:hAnsi="Times New Roman" w:cs="Times New Roman"/>
                <w:color w:val="000000"/>
                <w:sz w:val="20"/>
                <w:szCs w:val="20"/>
                <w:vertAlign w:val="subscript"/>
                <w:lang w:eastAsia="ru-RU"/>
              </w:rPr>
              <w:t>2</w:t>
            </w:r>
            <w:r w:rsidRPr="00FC51D2">
              <w:rPr>
                <w:rFonts w:ascii="Times New Roman" w:eastAsia="Times New Roman" w:hAnsi="Times New Roman" w:cs="Times New Roman"/>
                <w:color w:val="000000"/>
                <w:sz w:val="20"/>
                <w:szCs w:val="20"/>
                <w:lang w:eastAsia="ru-RU"/>
              </w:rPr>
              <w:t>O ↔ CH</w:t>
            </w:r>
            <w:r w:rsidRPr="00FC51D2">
              <w:rPr>
                <w:rFonts w:ascii="Times New Roman" w:eastAsia="Times New Roman" w:hAnsi="Times New Roman" w:cs="Times New Roman"/>
                <w:color w:val="000000"/>
                <w:sz w:val="20"/>
                <w:szCs w:val="20"/>
                <w:vertAlign w:val="subscript"/>
                <w:lang w:eastAsia="ru-RU"/>
              </w:rPr>
              <w:t>3</w:t>
            </w:r>
            <w:r w:rsidRPr="00FC51D2">
              <w:rPr>
                <w:rFonts w:ascii="Times New Roman" w:eastAsia="Times New Roman" w:hAnsi="Times New Roman" w:cs="Times New Roman"/>
                <w:color w:val="000000"/>
                <w:sz w:val="20"/>
                <w:szCs w:val="20"/>
                <w:lang w:eastAsia="ru-RU"/>
              </w:rPr>
              <w:t xml:space="preserve">COOH + </w:t>
            </w:r>
            <w:proofErr w:type="spellStart"/>
            <w:r w:rsidRPr="00FC51D2">
              <w:rPr>
                <w:rFonts w:ascii="Times New Roman" w:eastAsia="Times New Roman" w:hAnsi="Times New Roman" w:cs="Times New Roman"/>
                <w:color w:val="000000"/>
                <w:sz w:val="20"/>
                <w:szCs w:val="20"/>
                <w:lang w:eastAsia="ru-RU"/>
              </w:rPr>
              <w:t>NaOH</w:t>
            </w:r>
            <w:proofErr w:type="spellEnd"/>
            <w:r w:rsidRPr="00FC51D2">
              <w:rPr>
                <w:rFonts w:ascii="Times New Roman" w:eastAsia="Times New Roman" w:hAnsi="Times New Roman" w:cs="Times New Roman"/>
                <w:color w:val="000000"/>
                <w:sz w:val="20"/>
                <w:szCs w:val="20"/>
                <w:lang w:eastAsia="ru-RU"/>
              </w:rPr>
              <w:t xml:space="preserve"> (4)</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733E08F" w14:textId="77777777" w:rsidR="00FC51D2" w:rsidRPr="00FC51D2" w:rsidRDefault="00FC51D2" w:rsidP="00FC51D2">
            <w:pPr>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Щелочная (рН7</w:t>
            </w:r>
          </w:p>
        </w:tc>
      </w:tr>
    </w:tbl>
    <w:p w14:paraId="055A12FC" w14:textId="77777777" w:rsidR="00FC51D2" w:rsidRPr="00FC51D2" w:rsidRDefault="00FC51D2" w:rsidP="00FC51D2">
      <w:p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 xml:space="preserve">Вывод: Образование в продуктах реакции </w:t>
      </w:r>
      <w:proofErr w:type="spellStart"/>
      <w:r w:rsidRPr="00FC51D2">
        <w:rPr>
          <w:rFonts w:ascii="Times New Roman" w:eastAsia="Times New Roman" w:hAnsi="Times New Roman" w:cs="Times New Roman"/>
          <w:color w:val="000000"/>
          <w:sz w:val="20"/>
          <w:szCs w:val="20"/>
          <w:lang w:eastAsia="ru-RU"/>
        </w:rPr>
        <w:t>NaOH</w:t>
      </w:r>
      <w:proofErr w:type="spellEnd"/>
      <w:r w:rsidRPr="00FC51D2">
        <w:rPr>
          <w:rFonts w:ascii="Times New Roman" w:eastAsia="Times New Roman" w:hAnsi="Times New Roman" w:cs="Times New Roman"/>
          <w:color w:val="000000"/>
          <w:sz w:val="20"/>
          <w:szCs w:val="20"/>
          <w:lang w:eastAsia="ru-RU"/>
        </w:rPr>
        <w:t xml:space="preserve"> свидетельствует о наличии щелочной среды (рН7).</w:t>
      </w:r>
    </w:p>
    <w:p w14:paraId="6B96FCAD" w14:textId="77777777" w:rsidR="00FC51D2" w:rsidRPr="00FC51D2" w:rsidRDefault="00FC51D2" w:rsidP="00FC51D2">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b/>
          <w:bCs/>
          <w:color w:val="000000"/>
          <w:sz w:val="20"/>
          <w:szCs w:val="20"/>
          <w:lang w:eastAsia="ru-RU"/>
        </w:rPr>
        <w:t>Вопросы для контроля</w:t>
      </w:r>
    </w:p>
    <w:p w14:paraId="1A685C5B" w14:textId="77777777" w:rsidR="00FC51D2" w:rsidRPr="00FC51D2" w:rsidRDefault="00FC51D2" w:rsidP="00FC51D2">
      <w:pPr>
        <w:numPr>
          <w:ilvl w:val="0"/>
          <w:numId w:val="20"/>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Что называется гидролизом?</w:t>
      </w:r>
    </w:p>
    <w:p w14:paraId="30ABCAED" w14:textId="77777777" w:rsidR="00FC51D2" w:rsidRPr="00FC51D2" w:rsidRDefault="00FC51D2" w:rsidP="00FC51D2">
      <w:pPr>
        <w:numPr>
          <w:ilvl w:val="0"/>
          <w:numId w:val="20"/>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Какие вы знаете типы гидролиза?</w:t>
      </w:r>
    </w:p>
    <w:p w14:paraId="4994C4F5" w14:textId="77777777" w:rsidR="00FC51D2" w:rsidRPr="00FC51D2" w:rsidRDefault="00FC51D2" w:rsidP="00FC51D2">
      <w:pPr>
        <w:numPr>
          <w:ilvl w:val="0"/>
          <w:numId w:val="20"/>
        </w:numPr>
        <w:shd w:val="clear" w:color="auto" w:fill="FFFFFF"/>
        <w:spacing w:after="150" w:line="240" w:lineRule="auto"/>
        <w:rPr>
          <w:rFonts w:ascii="Times New Roman" w:eastAsia="Times New Roman" w:hAnsi="Times New Roman" w:cs="Times New Roman"/>
          <w:color w:val="000000"/>
          <w:sz w:val="20"/>
          <w:szCs w:val="20"/>
          <w:lang w:eastAsia="ru-RU"/>
        </w:rPr>
      </w:pPr>
      <w:r w:rsidRPr="00FC51D2">
        <w:rPr>
          <w:rFonts w:ascii="Times New Roman" w:eastAsia="Times New Roman" w:hAnsi="Times New Roman" w:cs="Times New Roman"/>
          <w:color w:val="000000"/>
          <w:sz w:val="20"/>
          <w:szCs w:val="20"/>
          <w:lang w:eastAsia="ru-RU"/>
        </w:rPr>
        <w:t>Какие соли не подвергаются гидролизу? Почему?</w:t>
      </w:r>
    </w:p>
    <w:p w14:paraId="6B54C331" w14:textId="77777777" w:rsidR="00FC51D2" w:rsidRDefault="00BD5835" w:rsidP="00FC51D2">
      <w:pPr>
        <w:spacing w:before="270" w:after="270" w:line="240" w:lineRule="auto"/>
        <w:jc w:val="center"/>
        <w:rPr>
          <w:rFonts w:ascii="Times New Roman" w:eastAsia="Times New Roman" w:hAnsi="Times New Roman" w:cs="Times New Roman"/>
          <w:b/>
          <w:sz w:val="24"/>
          <w:szCs w:val="24"/>
          <w:lang w:eastAsia="ru-RU"/>
        </w:rPr>
      </w:pPr>
      <w:r w:rsidRPr="00BD5835">
        <w:rPr>
          <w:rFonts w:ascii="Times New Roman" w:eastAsia="Times New Roman" w:hAnsi="Times New Roman" w:cs="Times New Roman"/>
          <w:b/>
          <w:sz w:val="24"/>
          <w:szCs w:val="24"/>
          <w:lang w:eastAsia="ru-RU"/>
        </w:rPr>
        <w:t>Практическая работа № 7</w:t>
      </w:r>
    </w:p>
    <w:p w14:paraId="2DD126FD" w14:textId="77777777" w:rsidR="00BD5835" w:rsidRPr="00BD5835" w:rsidRDefault="00BD5835" w:rsidP="00FC51D2">
      <w:pPr>
        <w:spacing w:before="270" w:after="27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sz w:val="24"/>
          <w:szCs w:val="24"/>
          <w:lang w:eastAsia="ru-RU"/>
        </w:rPr>
        <w:t xml:space="preserve">Тема: </w:t>
      </w:r>
      <w:r w:rsidRPr="00BD5835">
        <w:rPr>
          <w:rFonts w:ascii="Times New Roman" w:eastAsia="Times New Roman" w:hAnsi="Times New Roman" w:cs="Times New Roman"/>
          <w:b/>
          <w:lang w:eastAsia="ru-RU"/>
        </w:rPr>
        <w:t>«</w:t>
      </w:r>
      <w:r w:rsidRPr="00BD5835">
        <w:rPr>
          <w:rFonts w:ascii="Times New Roman" w:hAnsi="Times New Roman" w:cs="Times New Roman"/>
          <w:b/>
        </w:rPr>
        <w:t>Вытеснение хлором брома и иода из растворов их солей.</w:t>
      </w:r>
      <w:r w:rsidRPr="00BD5835">
        <w:rPr>
          <w:rFonts w:ascii="Times New Roman" w:hAnsi="Times New Roman" w:cs="Times New Roman"/>
          <w:b/>
          <w:color w:val="000000"/>
        </w:rPr>
        <w:t xml:space="preserve"> Взаимодействие металлов с растворами кислот и солей</w:t>
      </w:r>
      <w:r w:rsidRPr="00BD5835">
        <w:rPr>
          <w:rFonts w:ascii="Times New Roman" w:eastAsia="Times New Roman" w:hAnsi="Times New Roman" w:cs="Times New Roman"/>
          <w:b/>
          <w:lang w:eastAsia="ru-RU"/>
        </w:rPr>
        <w:t>»</w:t>
      </w:r>
    </w:p>
    <w:p w14:paraId="4BD178DF" w14:textId="77777777" w:rsidR="00BD5835" w:rsidRPr="00BD5835" w:rsidRDefault="00B21C59" w:rsidP="00BD5835">
      <w:pPr>
        <w:pStyle w:val="a5"/>
        <w:shd w:val="clear" w:color="auto" w:fill="FFFFFF"/>
        <w:spacing w:before="0" w:beforeAutospacing="0" w:after="150" w:afterAutospacing="0"/>
        <w:rPr>
          <w:color w:val="000000"/>
          <w:sz w:val="20"/>
          <w:szCs w:val="20"/>
        </w:rPr>
      </w:pPr>
      <w:r w:rsidRPr="00FC51D2">
        <w:rPr>
          <w:color w:val="000000"/>
          <w:sz w:val="20"/>
          <w:szCs w:val="20"/>
        </w:rPr>
        <w:br/>
      </w:r>
      <w:r w:rsidR="00BD5835" w:rsidRPr="00BD5835">
        <w:rPr>
          <w:b/>
          <w:bCs/>
          <w:color w:val="000000"/>
          <w:sz w:val="20"/>
          <w:szCs w:val="20"/>
        </w:rPr>
        <w:t>Учебная цель: </w:t>
      </w:r>
      <w:r w:rsidR="00BD5835" w:rsidRPr="00BD5835">
        <w:rPr>
          <w:color w:val="000000"/>
          <w:sz w:val="20"/>
          <w:szCs w:val="20"/>
        </w:rPr>
        <w:t>обобщить знания о металлах и их свойствах.</w:t>
      </w:r>
    </w:p>
    <w:p w14:paraId="3E16EF5C"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Обучающийся должен знать:</w:t>
      </w:r>
    </w:p>
    <w:p w14:paraId="10E968ED"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lastRenderedPageBreak/>
        <w:t>- понятие металлов;</w:t>
      </w:r>
    </w:p>
    <w:p w14:paraId="656B1108"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строение атомов металлов и неметаллов, как это отражается на их окислительно-восстановительных свойства;</w:t>
      </w:r>
    </w:p>
    <w:p w14:paraId="57793DF1"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понятие металлической связи; типы кристаллических решеток разных металлов;</w:t>
      </w:r>
    </w:p>
    <w:p w14:paraId="614A1ED1"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зависимость физических свойств металлов от их строения;</w:t>
      </w:r>
    </w:p>
    <w:p w14:paraId="738D10B7"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распространенность металлов в природе в зависимости от их активности.</w:t>
      </w:r>
    </w:p>
    <w:p w14:paraId="05C71FB0"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Обучающийся должен уметь:</w:t>
      </w:r>
    </w:p>
    <w:p w14:paraId="4317694C"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характеризировать металлы малых и больших периодов по их положению в периодической системе Д.И. Менделеева;</w:t>
      </w:r>
    </w:p>
    <w:p w14:paraId="742F5196"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устанавливать связь между строением веществ и их свойствами.</w:t>
      </w:r>
    </w:p>
    <w:p w14:paraId="5659E48C"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Задачи практического занятия:</w:t>
      </w:r>
    </w:p>
    <w:p w14:paraId="51A1AED7" w14:textId="77777777" w:rsidR="00BD5835" w:rsidRPr="00BD5835" w:rsidRDefault="00BD5835" w:rsidP="00BD5835">
      <w:pPr>
        <w:numPr>
          <w:ilvl w:val="0"/>
          <w:numId w:val="21"/>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Закрепить теоретические знания о свойствах металлов.</w:t>
      </w:r>
    </w:p>
    <w:p w14:paraId="42BD6218" w14:textId="77777777" w:rsidR="00BD5835" w:rsidRPr="00BD5835" w:rsidRDefault="00BD5835" w:rsidP="00BD5835">
      <w:pPr>
        <w:numPr>
          <w:ilvl w:val="0"/>
          <w:numId w:val="21"/>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Ответить на вопросы для закрепления теоретического материала.</w:t>
      </w:r>
    </w:p>
    <w:p w14:paraId="76691373" w14:textId="77777777" w:rsidR="00BD5835" w:rsidRPr="00BD5835" w:rsidRDefault="00BD5835" w:rsidP="00BD5835">
      <w:pPr>
        <w:numPr>
          <w:ilvl w:val="0"/>
          <w:numId w:val="21"/>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Выполнить практические задачи.</w:t>
      </w:r>
    </w:p>
    <w:p w14:paraId="381C0FB9" w14:textId="77777777" w:rsidR="00BD5835" w:rsidRPr="00BD5835" w:rsidRDefault="00BD5835" w:rsidP="00BD5835">
      <w:pPr>
        <w:numPr>
          <w:ilvl w:val="0"/>
          <w:numId w:val="21"/>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Ответить на вопросы для контроля.</w:t>
      </w:r>
    </w:p>
    <w:p w14:paraId="27940A3E"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Обеспеченность занятия:</w:t>
      </w:r>
    </w:p>
    <w:p w14:paraId="7559C4C9" w14:textId="77777777" w:rsidR="00BD5835" w:rsidRPr="00BD5835" w:rsidRDefault="00BD5835" w:rsidP="00BD5835">
      <w:pPr>
        <w:numPr>
          <w:ilvl w:val="0"/>
          <w:numId w:val="22"/>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Учебно-методическая литература:</w:t>
      </w:r>
    </w:p>
    <w:p w14:paraId="0FDF522D" w14:textId="77777777" w:rsidR="00BD5835" w:rsidRPr="00BD5835" w:rsidRDefault="00BD5835" w:rsidP="00BD5835">
      <w:pPr>
        <w:numPr>
          <w:ilvl w:val="0"/>
          <w:numId w:val="23"/>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Габриелян О.С. и др. Естествознание. Химия: учебник для студентов профессиональных образовательных организаций, осваивающих профессии и специальности СПО. – М., 2017.</w:t>
      </w:r>
    </w:p>
    <w:p w14:paraId="05604545" w14:textId="77777777" w:rsidR="00BD5835" w:rsidRPr="00BD5835" w:rsidRDefault="00BD5835" w:rsidP="00BD5835">
      <w:pPr>
        <w:numPr>
          <w:ilvl w:val="0"/>
          <w:numId w:val="24"/>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Справочная литература:</w:t>
      </w:r>
    </w:p>
    <w:p w14:paraId="594E0F07" w14:textId="77777777" w:rsidR="00BD5835" w:rsidRPr="00BD5835" w:rsidRDefault="00BD5835" w:rsidP="00BD5835">
      <w:pPr>
        <w:numPr>
          <w:ilvl w:val="0"/>
          <w:numId w:val="25"/>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Периодическая система химических элементов им. Д.И. Менделеева;</w:t>
      </w:r>
    </w:p>
    <w:p w14:paraId="22A36AC4" w14:textId="77777777" w:rsidR="00BD5835" w:rsidRPr="00BD5835" w:rsidRDefault="00BD5835" w:rsidP="00BD5835">
      <w:pPr>
        <w:numPr>
          <w:ilvl w:val="0"/>
          <w:numId w:val="25"/>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Ряд стандартных электродных потенциалов </w:t>
      </w:r>
      <w:r w:rsidRPr="00BD5835">
        <w:rPr>
          <w:rFonts w:ascii="Times New Roman" w:eastAsia="Times New Roman" w:hAnsi="Times New Roman" w:cs="Times New Roman"/>
          <w:iCs/>
          <w:color w:val="000000"/>
          <w:sz w:val="20"/>
          <w:szCs w:val="20"/>
          <w:lang w:eastAsia="ru-RU"/>
        </w:rPr>
        <w:t>Е</w:t>
      </w:r>
      <w:r w:rsidRPr="00BD5835">
        <w:rPr>
          <w:rFonts w:ascii="Times New Roman" w:eastAsia="Times New Roman" w:hAnsi="Times New Roman" w:cs="Times New Roman"/>
          <w:color w:val="000000"/>
          <w:sz w:val="20"/>
          <w:szCs w:val="20"/>
          <w:vertAlign w:val="superscript"/>
          <w:lang w:eastAsia="ru-RU"/>
        </w:rPr>
        <w:t>0</w:t>
      </w:r>
      <w:r w:rsidRPr="00BD5835">
        <w:rPr>
          <w:rFonts w:ascii="Times New Roman" w:eastAsia="Times New Roman" w:hAnsi="Times New Roman" w:cs="Times New Roman"/>
          <w:color w:val="000000"/>
          <w:sz w:val="20"/>
          <w:szCs w:val="20"/>
          <w:lang w:eastAsia="ru-RU"/>
        </w:rPr>
        <w:t>;</w:t>
      </w:r>
    </w:p>
    <w:p w14:paraId="7243B844" w14:textId="77777777" w:rsidR="00BD5835" w:rsidRPr="00BD5835" w:rsidRDefault="00BD5835" w:rsidP="00BD5835">
      <w:pPr>
        <w:numPr>
          <w:ilvl w:val="0"/>
          <w:numId w:val="25"/>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Типы кристаллических решеток металлов.</w:t>
      </w:r>
    </w:p>
    <w:p w14:paraId="2B010B74" w14:textId="77777777" w:rsidR="00BD5835" w:rsidRPr="00BD5835" w:rsidRDefault="00BD5835" w:rsidP="00BD5835">
      <w:pPr>
        <w:numPr>
          <w:ilvl w:val="0"/>
          <w:numId w:val="25"/>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Ряд напряженности металлов.</w:t>
      </w:r>
    </w:p>
    <w:p w14:paraId="622139A1" w14:textId="77777777" w:rsidR="00BD5835" w:rsidRPr="00BD5835" w:rsidRDefault="00BD5835" w:rsidP="00BD5835">
      <w:pPr>
        <w:numPr>
          <w:ilvl w:val="0"/>
          <w:numId w:val="26"/>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Тетрадь для практических и контрольных работ.</w:t>
      </w:r>
    </w:p>
    <w:p w14:paraId="2FACC32F" w14:textId="77777777" w:rsidR="00BD5835" w:rsidRPr="00BD5835" w:rsidRDefault="00BD5835" w:rsidP="00BD5835">
      <w:pPr>
        <w:numPr>
          <w:ilvl w:val="0"/>
          <w:numId w:val="26"/>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Ручка.</w:t>
      </w:r>
    </w:p>
    <w:p w14:paraId="11C8B8EB"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Краткие теоретические и учебно-методические материалы по теме практического занятия</w:t>
      </w:r>
    </w:p>
    <w:p w14:paraId="5C6AD6DA"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Металлы – </w:t>
      </w:r>
      <w:r w:rsidRPr="00BD5835">
        <w:rPr>
          <w:rFonts w:ascii="Times New Roman" w:eastAsia="Times New Roman" w:hAnsi="Times New Roman" w:cs="Times New Roman"/>
          <w:color w:val="000000"/>
          <w:sz w:val="20"/>
          <w:szCs w:val="20"/>
          <w:lang w:eastAsia="ru-RU"/>
        </w:rPr>
        <w:t>группа элементов, в виде простых веществ, обладающих характерными металлическими свойствами, такими, как высокие тепло- и электропроводность, положительный температурный коэффициент сопротивления, высокая пластичность, ковкость и металлический блеск.</w:t>
      </w:r>
    </w:p>
    <w:p w14:paraId="09C14DFA"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Свойства металлов, обусловлены наличием в их кристаллической решетке большого числа свободных электронов.</w:t>
      </w:r>
    </w:p>
    <w:p w14:paraId="57D92F0F"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Обычно металлы применяют в виде сплавов. Металлический сплав представляет собой вещество, обладающее свойствами металлов и получаемое в результате взаимодействия двух или нескольких элементов.</w:t>
      </w:r>
    </w:p>
    <w:p w14:paraId="41EF37FA"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Все металлы и сплавы можно разделить на черные (железо и сплавы на его основе) и цветные (все остальные металлы и сплавы).</w:t>
      </w:r>
    </w:p>
    <w:p w14:paraId="11435062"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К физическим свойствам металлов</w:t>
      </w:r>
      <w:r w:rsidRPr="00BD5835">
        <w:rPr>
          <w:rFonts w:ascii="Times New Roman" w:eastAsia="Times New Roman" w:hAnsi="Times New Roman" w:cs="Times New Roman"/>
          <w:color w:val="000000"/>
          <w:sz w:val="20"/>
          <w:szCs w:val="20"/>
          <w:lang w:eastAsia="ru-RU"/>
        </w:rPr>
        <w:t> относят плотность, температуру плавления, цвет, блеск, непрозрачность, теплопроводность, электропроводность, тепловое расширение. По плотности металлы разделяют на легкие (до 3000 кг/м</w:t>
      </w:r>
      <w:r w:rsidRPr="00BD5835">
        <w:rPr>
          <w:rFonts w:ascii="Times New Roman" w:eastAsia="Times New Roman" w:hAnsi="Times New Roman" w:cs="Times New Roman"/>
          <w:color w:val="000000"/>
          <w:sz w:val="20"/>
          <w:szCs w:val="20"/>
          <w:vertAlign w:val="superscript"/>
          <w:lang w:eastAsia="ru-RU"/>
        </w:rPr>
        <w:t>3</w:t>
      </w:r>
      <w:r w:rsidRPr="00BD5835">
        <w:rPr>
          <w:rFonts w:ascii="Times New Roman" w:eastAsia="Times New Roman" w:hAnsi="Times New Roman" w:cs="Times New Roman"/>
          <w:color w:val="000000"/>
          <w:sz w:val="20"/>
          <w:szCs w:val="20"/>
          <w:lang w:eastAsia="ru-RU"/>
        </w:rPr>
        <w:t>) и тяжелые (от 6000 кг/м</w:t>
      </w:r>
      <w:r w:rsidRPr="00BD5835">
        <w:rPr>
          <w:rFonts w:ascii="Times New Roman" w:eastAsia="Times New Roman" w:hAnsi="Times New Roman" w:cs="Times New Roman"/>
          <w:color w:val="000000"/>
          <w:sz w:val="20"/>
          <w:szCs w:val="20"/>
          <w:vertAlign w:val="superscript"/>
          <w:lang w:eastAsia="ru-RU"/>
        </w:rPr>
        <w:t>3</w:t>
      </w:r>
      <w:r w:rsidRPr="00BD5835">
        <w:rPr>
          <w:rFonts w:ascii="Times New Roman" w:eastAsia="Times New Roman" w:hAnsi="Times New Roman" w:cs="Times New Roman"/>
          <w:color w:val="000000"/>
          <w:sz w:val="20"/>
          <w:szCs w:val="20"/>
          <w:lang w:eastAsia="ru-RU"/>
        </w:rPr>
        <w:t> и выше); по температуре плавления – на легкоплавкие (до 973 К) и тугоплавкие (свыше 1173 К). Каждый металл или сплав обладает определенным, присущим ему цветом.</w:t>
      </w:r>
    </w:p>
    <w:p w14:paraId="5E6F7BEB"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lastRenderedPageBreak/>
        <w:t>Из химических свойств металлов</w:t>
      </w:r>
      <w:r w:rsidRPr="00BD5835">
        <w:rPr>
          <w:rFonts w:ascii="Times New Roman" w:eastAsia="Times New Roman" w:hAnsi="Times New Roman" w:cs="Times New Roman"/>
          <w:color w:val="000000"/>
          <w:sz w:val="20"/>
          <w:szCs w:val="20"/>
          <w:lang w:eastAsia="ru-RU"/>
        </w:rPr>
        <w:t> и их сплавов наиболее важными в производстве художественных изделий являются растворение (взаимодействие с кислотами и щелочами) и окисление (антикоррозийная стойкость, т.е. стойкость к воздействию окружающей среды – газов, воды и т.д.).</w:t>
      </w:r>
    </w:p>
    <w:p w14:paraId="75F1C8AD"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Общее химическое свойство, присущее металлам, – способность отдавать свои электроны в химических реакциях:</w:t>
      </w:r>
      <w:r>
        <w:rPr>
          <w:rFonts w:ascii="Times New Roman" w:eastAsia="Times New Roman" w:hAnsi="Times New Roman" w:cs="Times New Roman"/>
          <w:color w:val="000000"/>
          <w:sz w:val="20"/>
          <w:szCs w:val="20"/>
          <w:lang w:eastAsia="ru-RU"/>
        </w:rPr>
        <w:t xml:space="preserve"> </w:t>
      </w:r>
      <w:r w:rsidRPr="00BD5835">
        <w:rPr>
          <w:rFonts w:ascii="Times New Roman" w:eastAsia="Times New Roman" w:hAnsi="Times New Roman" w:cs="Times New Roman"/>
          <w:color w:val="000000"/>
          <w:sz w:val="20"/>
          <w:szCs w:val="20"/>
          <w:lang w:eastAsia="ru-RU"/>
        </w:rPr>
        <w:t>M – </w:t>
      </w:r>
      <w:proofErr w:type="spellStart"/>
      <w:r w:rsidRPr="00BD5835">
        <w:rPr>
          <w:rFonts w:ascii="Times New Roman" w:eastAsia="Times New Roman" w:hAnsi="Times New Roman" w:cs="Times New Roman"/>
          <w:iCs/>
          <w:color w:val="000000"/>
          <w:sz w:val="20"/>
          <w:szCs w:val="20"/>
          <w:lang w:eastAsia="ru-RU"/>
        </w:rPr>
        <w:t>ne</w:t>
      </w:r>
      <w:proofErr w:type="spellEnd"/>
      <w:r w:rsidRPr="00BD5835">
        <w:rPr>
          <w:rFonts w:ascii="Times New Roman" w:eastAsia="Times New Roman" w:hAnsi="Times New Roman" w:cs="Times New Roman"/>
          <w:color w:val="000000"/>
          <w:sz w:val="20"/>
          <w:szCs w:val="20"/>
          <w:lang w:eastAsia="ru-RU"/>
        </w:rPr>
        <w:t xml:space="preserve"> = </w:t>
      </w:r>
      <w:proofErr w:type="spellStart"/>
      <w:r w:rsidRPr="00BD5835">
        <w:rPr>
          <w:rFonts w:ascii="Times New Roman" w:eastAsia="Times New Roman" w:hAnsi="Times New Roman" w:cs="Times New Roman"/>
          <w:color w:val="000000"/>
          <w:sz w:val="20"/>
          <w:szCs w:val="20"/>
          <w:lang w:eastAsia="ru-RU"/>
        </w:rPr>
        <w:t>M</w:t>
      </w:r>
      <w:r w:rsidRPr="00BD5835">
        <w:rPr>
          <w:rFonts w:ascii="Times New Roman" w:eastAsia="Times New Roman" w:hAnsi="Times New Roman" w:cs="Times New Roman"/>
          <w:iCs/>
          <w:color w:val="000000"/>
          <w:sz w:val="20"/>
          <w:szCs w:val="20"/>
          <w:vertAlign w:val="superscript"/>
          <w:lang w:eastAsia="ru-RU"/>
        </w:rPr>
        <w:t>n</w:t>
      </w:r>
      <w:proofErr w:type="spellEnd"/>
      <w:r w:rsidRPr="00BD5835">
        <w:rPr>
          <w:rFonts w:ascii="Times New Roman" w:eastAsia="Times New Roman" w:hAnsi="Times New Roman" w:cs="Times New Roman"/>
          <w:iCs/>
          <w:color w:val="000000"/>
          <w:sz w:val="20"/>
          <w:szCs w:val="20"/>
          <w:vertAlign w:val="superscript"/>
          <w:lang w:eastAsia="ru-RU"/>
        </w:rPr>
        <w:t>+</w:t>
      </w:r>
    </w:p>
    <w:p w14:paraId="57AC7AAD"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Мерой прочности связи электронов в атомах является </w:t>
      </w:r>
      <w:r w:rsidRPr="00BD5835">
        <w:rPr>
          <w:rFonts w:ascii="Times New Roman" w:eastAsia="Times New Roman" w:hAnsi="Times New Roman" w:cs="Times New Roman"/>
          <w:b/>
          <w:bCs/>
          <w:iCs/>
          <w:color w:val="000000"/>
          <w:sz w:val="20"/>
          <w:szCs w:val="20"/>
          <w:lang w:eastAsia="ru-RU"/>
        </w:rPr>
        <w:t>энергия ионизации</w:t>
      </w:r>
      <w:r w:rsidRPr="00BD5835">
        <w:rPr>
          <w:rFonts w:ascii="Times New Roman" w:eastAsia="Times New Roman" w:hAnsi="Times New Roman" w:cs="Times New Roman"/>
          <w:color w:val="000000"/>
          <w:sz w:val="20"/>
          <w:szCs w:val="20"/>
          <w:lang w:eastAsia="ru-RU"/>
        </w:rPr>
        <w:t>. Наименьшая энергия ионизации – у щелочных металлов, являющихся энергичными восстановителями. Восстановительными свойствами металлов обусловлена их способность реагировать с различными окислителями: неметаллами, кислотами, солями менее активных металлов.</w:t>
      </w:r>
    </w:p>
    <w:p w14:paraId="0EEB12FF"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По степени легкости отдачи электронов в растворах металлы располагают в ряд – ряд стандартных электродных потенциалов </w:t>
      </w:r>
      <w:r w:rsidRPr="00BD5835">
        <w:rPr>
          <w:rFonts w:ascii="Times New Roman" w:eastAsia="Times New Roman" w:hAnsi="Times New Roman" w:cs="Times New Roman"/>
          <w:iCs/>
          <w:color w:val="000000"/>
          <w:sz w:val="20"/>
          <w:szCs w:val="20"/>
          <w:lang w:eastAsia="ru-RU"/>
        </w:rPr>
        <w:t>Е</w:t>
      </w:r>
      <w:r w:rsidRPr="00BD5835">
        <w:rPr>
          <w:rFonts w:ascii="Times New Roman" w:eastAsia="Times New Roman" w:hAnsi="Times New Roman" w:cs="Times New Roman"/>
          <w:color w:val="000000"/>
          <w:sz w:val="20"/>
          <w:szCs w:val="20"/>
          <w:vertAlign w:val="superscript"/>
          <w:lang w:eastAsia="ru-RU"/>
        </w:rPr>
        <w:t>0</w:t>
      </w:r>
      <w:r w:rsidRPr="00BD5835">
        <w:rPr>
          <w:rFonts w:ascii="Times New Roman" w:eastAsia="Times New Roman" w:hAnsi="Times New Roman" w:cs="Times New Roman"/>
          <w:color w:val="000000"/>
          <w:sz w:val="20"/>
          <w:szCs w:val="20"/>
          <w:lang w:eastAsia="ru-RU"/>
        </w:rPr>
        <w:t> (приложение 4).</w:t>
      </w:r>
    </w:p>
    <w:p w14:paraId="6B447370"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Ряд стандартных электродных потенциалов справедлив для окислительно-восстановительных процессов, происходящих только в водной среде.</w:t>
      </w:r>
    </w:p>
    <w:p w14:paraId="3C0D6F5F"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Металлы взаимодействуют с неметаллами (обычно при нагревании):</w:t>
      </w:r>
    </w:p>
    <w:p w14:paraId="6A7667B3"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noProof/>
          <w:color w:val="000000"/>
          <w:sz w:val="20"/>
          <w:szCs w:val="20"/>
          <w:lang w:eastAsia="ru-RU"/>
        </w:rPr>
        <w:drawing>
          <wp:inline distT="0" distB="0" distL="0" distR="0" wp14:anchorId="68CF96E5" wp14:editId="7EDCAB0D">
            <wp:extent cx="2505075" cy="1666875"/>
            <wp:effectExtent l="0" t="0" r="9525" b="9525"/>
            <wp:docPr id="53" name="Рисунок 53" descr="https://fsd.multiurok.ru/html/2019/01/07/s_5c339e0f9975b/10446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1/07/s_5c339e0f9975b/1044617_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p w14:paraId="5B753636"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Названия бинарных соединений металлов с неметаллами оканчиваются на </w:t>
      </w:r>
      <w:r w:rsidRPr="00BD5835">
        <w:rPr>
          <w:rFonts w:ascii="Times New Roman" w:eastAsia="Times New Roman" w:hAnsi="Times New Roman" w:cs="Times New Roman"/>
          <w:iCs/>
          <w:color w:val="000000"/>
          <w:sz w:val="20"/>
          <w:szCs w:val="20"/>
          <w:lang w:eastAsia="ru-RU"/>
        </w:rPr>
        <w:t>-ид</w:t>
      </w:r>
      <w:r w:rsidRPr="00BD5835">
        <w:rPr>
          <w:rFonts w:ascii="Times New Roman" w:eastAsia="Times New Roman" w:hAnsi="Times New Roman" w:cs="Times New Roman"/>
          <w:color w:val="000000"/>
          <w:sz w:val="20"/>
          <w:szCs w:val="20"/>
          <w:lang w:eastAsia="ru-RU"/>
        </w:rPr>
        <w:t>. Чем более электроотрицателен элемент, тем он сильнее окисляет металл. Например, железо в реакции соединения с хлором окисляется до степени окисления +3, а с серой до +2.</w:t>
      </w:r>
    </w:p>
    <w:p w14:paraId="3AAD9CF2"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Важные химические свойства металлов проявляются в их отношении к воде, растворам кислот, щелочам, солям. При рассмотрении взаимодействия металлов с кислотами необходимо учитывать концентрацию кислот и активность металлов.</w:t>
      </w:r>
    </w:p>
    <w:p w14:paraId="316AB5E6"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noProof/>
          <w:color w:val="000000"/>
          <w:sz w:val="20"/>
          <w:szCs w:val="20"/>
          <w:lang w:eastAsia="ru-RU"/>
        </w:rPr>
        <w:drawing>
          <wp:inline distT="0" distB="0" distL="0" distR="0" wp14:anchorId="729B0615" wp14:editId="40455747">
            <wp:extent cx="3067050" cy="1028700"/>
            <wp:effectExtent l="0" t="0" r="0" b="0"/>
            <wp:docPr id="54" name="Рисунок 54" descr="https://fsd.multiurok.ru/html/2019/01/07/s_5c339e0f9975b/10446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1/07/s_5c339e0f9975b/1044617_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7050" cy="1028700"/>
                    </a:xfrm>
                    <a:prstGeom prst="rect">
                      <a:avLst/>
                    </a:prstGeom>
                    <a:noFill/>
                    <a:ln>
                      <a:noFill/>
                    </a:ln>
                  </pic:spPr>
                </pic:pic>
              </a:graphicData>
            </a:graphic>
          </wp:inline>
        </w:drawing>
      </w:r>
    </w:p>
    <w:p w14:paraId="65D1050E"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Щелочи взаимодействуют только с металлами, оксиды которых проявляют амфотерный характер.</w:t>
      </w:r>
    </w:p>
    <w:p w14:paraId="1EBBD563"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noProof/>
          <w:color w:val="000000"/>
          <w:sz w:val="20"/>
          <w:szCs w:val="20"/>
          <w:lang w:eastAsia="ru-RU"/>
        </w:rPr>
        <w:drawing>
          <wp:inline distT="0" distB="0" distL="0" distR="0" wp14:anchorId="3F321E2D" wp14:editId="00BC86F5">
            <wp:extent cx="2800350" cy="990600"/>
            <wp:effectExtent l="0" t="0" r="0" b="0"/>
            <wp:docPr id="55" name="Рисунок 55" descr="https://fsd.multiurok.ru/html/2019/01/07/s_5c339e0f9975b/104461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1/07/s_5c339e0f9975b/1044617_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0350" cy="990600"/>
                    </a:xfrm>
                    <a:prstGeom prst="rect">
                      <a:avLst/>
                    </a:prstGeom>
                    <a:noFill/>
                    <a:ln>
                      <a:noFill/>
                    </a:ln>
                  </pic:spPr>
                </pic:pic>
              </a:graphicData>
            </a:graphic>
          </wp:inline>
        </w:drawing>
      </w:r>
    </w:p>
    <w:p w14:paraId="26F5EEA3"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Более активные металлы вытесняют менее активные из растворов их солей.</w:t>
      </w:r>
    </w:p>
    <w:p w14:paraId="43D0BB7B"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noProof/>
          <w:color w:val="000000"/>
          <w:sz w:val="20"/>
          <w:szCs w:val="20"/>
          <w:lang w:eastAsia="ru-RU"/>
        </w:rPr>
        <w:drawing>
          <wp:inline distT="0" distB="0" distL="0" distR="0" wp14:anchorId="5B9219FA" wp14:editId="0EFB75C6">
            <wp:extent cx="1400175" cy="666750"/>
            <wp:effectExtent l="0" t="0" r="9525" b="0"/>
            <wp:docPr id="56" name="Рисунок 56" descr="https://fsd.multiurok.ru/html/2019/01/07/s_5c339e0f9975b/104461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07/s_5c339e0f9975b/1044617_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p w14:paraId="39B53679"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xml:space="preserve">Все металлы, затвердевающие в нормальных условиях, представляют собой кристаллические вещества, то есть укладка атомов в них характеризуется определённым порядком – периодичностью, как по различным </w:t>
      </w:r>
      <w:r w:rsidRPr="00BD5835">
        <w:rPr>
          <w:rFonts w:ascii="Times New Roman" w:eastAsia="Times New Roman" w:hAnsi="Times New Roman" w:cs="Times New Roman"/>
          <w:color w:val="000000"/>
          <w:sz w:val="20"/>
          <w:szCs w:val="20"/>
          <w:lang w:eastAsia="ru-RU"/>
        </w:rPr>
        <w:lastRenderedPageBreak/>
        <w:t>направлениям, так и по различным плоскостям. Этот порядок определяется понятием кристаллическая решетка.</w:t>
      </w:r>
    </w:p>
    <w:p w14:paraId="77F7A329"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Другими словами, </w:t>
      </w:r>
      <w:r w:rsidRPr="00BD5835">
        <w:rPr>
          <w:rFonts w:ascii="Times New Roman" w:eastAsia="Times New Roman" w:hAnsi="Times New Roman" w:cs="Times New Roman"/>
          <w:b/>
          <w:bCs/>
          <w:color w:val="000000"/>
          <w:sz w:val="20"/>
          <w:szCs w:val="20"/>
          <w:lang w:eastAsia="ru-RU"/>
        </w:rPr>
        <w:t>кристаллическая решетка</w:t>
      </w:r>
      <w:r w:rsidRPr="00BD5835">
        <w:rPr>
          <w:rFonts w:ascii="Times New Roman" w:eastAsia="Times New Roman" w:hAnsi="Times New Roman" w:cs="Times New Roman"/>
          <w:color w:val="000000"/>
          <w:sz w:val="20"/>
          <w:szCs w:val="20"/>
          <w:lang w:eastAsia="ru-RU"/>
        </w:rPr>
        <w:t> – это воображаемая пространственная решетка, в узлах которой располагаются частицы, образующие твердое тело.</w:t>
      </w:r>
    </w:p>
    <w:p w14:paraId="723B489D"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Элементарная ячейка</w:t>
      </w:r>
      <w:r w:rsidRPr="00BD5835">
        <w:rPr>
          <w:rFonts w:ascii="Times New Roman" w:eastAsia="Times New Roman" w:hAnsi="Times New Roman" w:cs="Times New Roman"/>
          <w:color w:val="000000"/>
          <w:sz w:val="20"/>
          <w:szCs w:val="20"/>
          <w:lang w:eastAsia="ru-RU"/>
        </w:rPr>
        <w:t> – элемент объема из минимального числа атомов, многократным переносом которого в пространстве можно построить весь кристалл.</w:t>
      </w:r>
    </w:p>
    <w:p w14:paraId="675D9E74"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Элементарная ячейка характеризует особенности строения кристалла.</w:t>
      </w:r>
    </w:p>
    <w:p w14:paraId="0D94A5E1"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xml:space="preserve">В металлических материалах, как правило, формируются три типа кристаллических решеток: </w:t>
      </w:r>
      <w:proofErr w:type="spellStart"/>
      <w:r w:rsidRPr="00BD5835">
        <w:rPr>
          <w:rFonts w:ascii="Times New Roman" w:eastAsia="Times New Roman" w:hAnsi="Times New Roman" w:cs="Times New Roman"/>
          <w:color w:val="000000"/>
          <w:sz w:val="20"/>
          <w:szCs w:val="20"/>
          <w:lang w:eastAsia="ru-RU"/>
        </w:rPr>
        <w:t>объемноцентрированная</w:t>
      </w:r>
      <w:proofErr w:type="spellEnd"/>
      <w:r w:rsidRPr="00BD5835">
        <w:rPr>
          <w:rFonts w:ascii="Times New Roman" w:eastAsia="Times New Roman" w:hAnsi="Times New Roman" w:cs="Times New Roman"/>
          <w:color w:val="000000"/>
          <w:sz w:val="20"/>
          <w:szCs w:val="20"/>
          <w:lang w:eastAsia="ru-RU"/>
        </w:rPr>
        <w:t xml:space="preserve"> кубическая (ОЦК), гранецентрированная кубическая (ГЦК) и гексагональная плотноупакованная (ГПУ).</w:t>
      </w:r>
    </w:p>
    <w:p w14:paraId="1AAC6522"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Вопросы для закрепления теоретического материала к практическому занятию</w:t>
      </w:r>
    </w:p>
    <w:p w14:paraId="62B08C43" w14:textId="77777777" w:rsidR="00BD5835" w:rsidRPr="00BD5835" w:rsidRDefault="00BD5835" w:rsidP="00BD5835">
      <w:pPr>
        <w:numPr>
          <w:ilvl w:val="0"/>
          <w:numId w:val="27"/>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Перечислить общие физические свойства металлов.</w:t>
      </w:r>
    </w:p>
    <w:p w14:paraId="2A01C80C" w14:textId="77777777" w:rsidR="00BD5835" w:rsidRPr="00BD5835" w:rsidRDefault="00BD5835" w:rsidP="00BD5835">
      <w:pPr>
        <w:numPr>
          <w:ilvl w:val="0"/>
          <w:numId w:val="27"/>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Что называется кристаллической решеткой, какие типы кристаллических решеток характерны для металлов?</w:t>
      </w:r>
    </w:p>
    <w:p w14:paraId="216448CE" w14:textId="77777777" w:rsidR="00BD5835" w:rsidRPr="00BD5835" w:rsidRDefault="00BD5835" w:rsidP="00BD5835">
      <w:pPr>
        <w:numPr>
          <w:ilvl w:val="0"/>
          <w:numId w:val="27"/>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Какие способы получения металлов Вы знаете?</w:t>
      </w:r>
    </w:p>
    <w:p w14:paraId="1F49D583"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Задания для практического занятия:</w:t>
      </w:r>
    </w:p>
    <w:p w14:paraId="6E90D1C9" w14:textId="77777777" w:rsidR="00BD5835" w:rsidRPr="00BD5835" w:rsidRDefault="00BD5835" w:rsidP="00BD5835">
      <w:pPr>
        <w:numPr>
          <w:ilvl w:val="0"/>
          <w:numId w:val="28"/>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Решить предложенные задачи.</w:t>
      </w:r>
    </w:p>
    <w:p w14:paraId="44CD0BFF" w14:textId="77777777" w:rsidR="00BD5835" w:rsidRPr="00BD5835" w:rsidRDefault="00BD5835" w:rsidP="00BD5835">
      <w:pPr>
        <w:numPr>
          <w:ilvl w:val="0"/>
          <w:numId w:val="28"/>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Правильно оформить их в тетрадь для практических и контрольных работ.</w:t>
      </w:r>
    </w:p>
    <w:p w14:paraId="095218C5" w14:textId="77777777" w:rsidR="00BD5835" w:rsidRPr="00BD5835" w:rsidRDefault="00BD5835" w:rsidP="00BD5835">
      <w:pPr>
        <w:numPr>
          <w:ilvl w:val="0"/>
          <w:numId w:val="28"/>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Ответить на вопросы для контроля.</w:t>
      </w:r>
    </w:p>
    <w:p w14:paraId="2D8CFCF5" w14:textId="77777777" w:rsidR="00BD5835" w:rsidRPr="00BD5835" w:rsidRDefault="00BD5835" w:rsidP="00BD5835">
      <w:pPr>
        <w:numPr>
          <w:ilvl w:val="0"/>
          <w:numId w:val="28"/>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Отчитаться о выполненной работе преподавателю.</w:t>
      </w:r>
    </w:p>
    <w:p w14:paraId="14D1101C"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Задание 1</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4679"/>
        <w:gridCol w:w="4771"/>
      </w:tblGrid>
      <w:tr w:rsidR="00BD5835" w:rsidRPr="00BD5835" w14:paraId="12B5590F" w14:textId="77777777" w:rsidTr="00BD5835">
        <w:tc>
          <w:tcPr>
            <w:tcW w:w="93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363B221"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Напишите уравнение реакции взаимодействия металла с кислотой</w:t>
            </w:r>
          </w:p>
        </w:tc>
      </w:tr>
      <w:tr w:rsidR="00BD5835" w:rsidRPr="00BD5835" w14:paraId="1309DAE2" w14:textId="77777777" w:rsidTr="00BD5835">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2264959"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Вариант 1</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1D8BE51"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Вариант 2</w:t>
            </w:r>
          </w:p>
        </w:tc>
      </w:tr>
      <w:tr w:rsidR="00BD5835" w:rsidRPr="00BD5835" w14:paraId="774B8EC9" w14:textId="77777777" w:rsidTr="00BD5835">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C1EBF14"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алюминий + серная кислота</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2955E32"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железо + соляная кислота</w:t>
            </w:r>
          </w:p>
        </w:tc>
      </w:tr>
    </w:tbl>
    <w:p w14:paraId="28B1A111"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Образец решения задания № 1</w:t>
      </w:r>
    </w:p>
    <w:p w14:paraId="417CE051"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Напишите управление реакции цинка с соляной кислотой.</w:t>
      </w:r>
    </w:p>
    <w:p w14:paraId="6EB666C7"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Алгоритм решения</w:t>
      </w:r>
    </w:p>
    <w:p w14:paraId="6691DAF3"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Известно, что активные металлы, стоящие в ряду напряженности металлов (приложение 6) до водорода вытесняют его из кислоты, поэтому уравнение реакции цинка с соляной кислотой имеет вид:</w:t>
      </w:r>
    </w:p>
    <w:p w14:paraId="04898375"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proofErr w:type="spellStart"/>
      <w:r w:rsidRPr="00BD5835">
        <w:rPr>
          <w:rFonts w:ascii="Times New Roman" w:eastAsia="Times New Roman" w:hAnsi="Times New Roman" w:cs="Times New Roman"/>
          <w:color w:val="000000"/>
          <w:sz w:val="20"/>
          <w:szCs w:val="20"/>
          <w:lang w:eastAsia="ru-RU"/>
        </w:rPr>
        <w:t>Zn</w:t>
      </w:r>
      <w:proofErr w:type="spellEnd"/>
      <w:r w:rsidRPr="00BD5835">
        <w:rPr>
          <w:rFonts w:ascii="Times New Roman" w:eastAsia="Times New Roman" w:hAnsi="Times New Roman" w:cs="Times New Roman"/>
          <w:color w:val="000000"/>
          <w:sz w:val="20"/>
          <w:szCs w:val="20"/>
          <w:lang w:eastAsia="ru-RU"/>
        </w:rPr>
        <w:t xml:space="preserve"> + 2HCl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ZnCl</w:t>
      </w:r>
      <w:r w:rsidRPr="00BD5835">
        <w:rPr>
          <w:rFonts w:ascii="Times New Roman" w:eastAsia="Times New Roman" w:hAnsi="Times New Roman" w:cs="Times New Roman"/>
          <w:color w:val="000000"/>
          <w:sz w:val="20"/>
          <w:szCs w:val="20"/>
          <w:vertAlign w:val="subscript"/>
          <w:lang w:eastAsia="ru-RU"/>
        </w:rPr>
        <w:t>2</w:t>
      </w:r>
      <w:r w:rsidRPr="00BD5835">
        <w:rPr>
          <w:rFonts w:ascii="Times New Roman" w:eastAsia="Times New Roman" w:hAnsi="Times New Roman" w:cs="Times New Roman"/>
          <w:color w:val="000000"/>
          <w:sz w:val="20"/>
          <w:szCs w:val="20"/>
          <w:lang w:eastAsia="ru-RU"/>
        </w:rPr>
        <w:t> + H</w:t>
      </w:r>
      <w:r w:rsidRPr="00BD5835">
        <w:rPr>
          <w:rFonts w:ascii="Times New Roman" w:eastAsia="Times New Roman" w:hAnsi="Times New Roman" w:cs="Times New Roman"/>
          <w:color w:val="000000"/>
          <w:sz w:val="20"/>
          <w:szCs w:val="20"/>
          <w:vertAlign w:val="subscript"/>
          <w:lang w:eastAsia="ru-RU"/>
        </w:rPr>
        <w:t>2</w:t>
      </w:r>
      <w:r w:rsidRPr="00BD5835">
        <w:rPr>
          <w:rFonts w:ascii="Times New Roman" w:eastAsia="Times New Roman" w:hAnsi="Times New Roman" w:cs="Times New Roman"/>
          <w:color w:val="000000"/>
          <w:sz w:val="20"/>
          <w:szCs w:val="20"/>
          <w:lang w:eastAsia="ru-RU"/>
        </w:rPr>
        <w:sym w:font="Symbol" w:char="F0AD"/>
      </w:r>
    </w:p>
    <w:p w14:paraId="2A84D78D"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В результате реакции выделяется газ (H</w:t>
      </w:r>
      <w:r w:rsidRPr="00BD5835">
        <w:rPr>
          <w:rFonts w:ascii="Times New Roman" w:eastAsia="Times New Roman" w:hAnsi="Times New Roman" w:cs="Times New Roman"/>
          <w:color w:val="000000"/>
          <w:sz w:val="20"/>
          <w:szCs w:val="20"/>
          <w:vertAlign w:val="subscript"/>
          <w:lang w:eastAsia="ru-RU"/>
        </w:rPr>
        <w:t>2</w:t>
      </w:r>
      <w:r w:rsidRPr="00BD5835">
        <w:rPr>
          <w:rFonts w:ascii="Times New Roman" w:eastAsia="Times New Roman" w:hAnsi="Times New Roman" w:cs="Times New Roman"/>
          <w:color w:val="000000"/>
          <w:sz w:val="20"/>
          <w:szCs w:val="20"/>
          <w:lang w:eastAsia="ru-RU"/>
        </w:rPr>
        <w:t>) водород.</w:t>
      </w:r>
    </w:p>
    <w:p w14:paraId="454E10F7"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br/>
      </w:r>
      <w:r w:rsidRPr="00BD5835">
        <w:rPr>
          <w:rFonts w:ascii="Times New Roman" w:eastAsia="Times New Roman" w:hAnsi="Times New Roman" w:cs="Times New Roman"/>
          <w:b/>
          <w:bCs/>
          <w:color w:val="000000"/>
          <w:sz w:val="20"/>
          <w:szCs w:val="20"/>
          <w:lang w:eastAsia="ru-RU"/>
        </w:rPr>
        <w:t>Задание 2</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4679"/>
        <w:gridCol w:w="4771"/>
      </w:tblGrid>
      <w:tr w:rsidR="00BD5835" w:rsidRPr="00BD5835" w14:paraId="61A98EDF" w14:textId="77777777" w:rsidTr="00BD5835">
        <w:tc>
          <w:tcPr>
            <w:tcW w:w="93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EEDBE47"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Напишите уравнение реакции замещения при взаимодействии металла с солью другого металла</w:t>
            </w:r>
          </w:p>
        </w:tc>
      </w:tr>
      <w:tr w:rsidR="00BD5835" w:rsidRPr="00BD5835" w14:paraId="32905C2E" w14:textId="77777777" w:rsidTr="00BD5835">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0DADC20"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Вариант 1</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73B8CAC"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Вариант 2</w:t>
            </w:r>
          </w:p>
        </w:tc>
      </w:tr>
      <w:tr w:rsidR="00BD5835" w:rsidRPr="00BD5835" w14:paraId="09A71A3D" w14:textId="77777777" w:rsidTr="00BD5835">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72D254E"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алюминий + железный купорос</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9FCFDF2"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железо + медный купорос</w:t>
            </w:r>
          </w:p>
        </w:tc>
      </w:tr>
    </w:tbl>
    <w:p w14:paraId="6AA64A28"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Образец решения задания № 2</w:t>
      </w:r>
    </w:p>
    <w:p w14:paraId="0877E2FC"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Напишите уравнение реакции замещения при взаимодействии цинка с медным купоросом.</w:t>
      </w:r>
    </w:p>
    <w:p w14:paraId="7A4B9A16"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Алгоритм решения</w:t>
      </w:r>
    </w:p>
    <w:p w14:paraId="41633534"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Известно, что активные металлы, стоящие в ряду напряженности металлов (приложение 6) левее вытесняют металлы из их солей, которые стоят правее, поэтому уравнение реакции цинка с медным купоросом имеет вид:</w:t>
      </w:r>
    </w:p>
    <w:p w14:paraId="15FCE56F"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proofErr w:type="spellStart"/>
      <w:r w:rsidRPr="00BD5835">
        <w:rPr>
          <w:rFonts w:ascii="Times New Roman" w:eastAsia="Times New Roman" w:hAnsi="Times New Roman" w:cs="Times New Roman"/>
          <w:color w:val="000000"/>
          <w:sz w:val="20"/>
          <w:szCs w:val="20"/>
          <w:lang w:eastAsia="ru-RU"/>
        </w:rPr>
        <w:lastRenderedPageBreak/>
        <w:t>Zn</w:t>
      </w:r>
      <w:proofErr w:type="spellEnd"/>
      <w:r w:rsidRPr="00BD5835">
        <w:rPr>
          <w:rFonts w:ascii="Times New Roman" w:eastAsia="Times New Roman" w:hAnsi="Times New Roman" w:cs="Times New Roman"/>
          <w:color w:val="000000"/>
          <w:sz w:val="20"/>
          <w:szCs w:val="20"/>
          <w:lang w:eastAsia="ru-RU"/>
        </w:rPr>
        <w:t xml:space="preserve"> + CuSO</w:t>
      </w:r>
      <w:r w:rsidRPr="00BD5835">
        <w:rPr>
          <w:rFonts w:ascii="Times New Roman" w:eastAsia="Times New Roman" w:hAnsi="Times New Roman" w:cs="Times New Roman"/>
          <w:color w:val="000000"/>
          <w:sz w:val="20"/>
          <w:szCs w:val="20"/>
          <w:vertAlign w:val="subscript"/>
          <w:lang w:eastAsia="ru-RU"/>
        </w:rPr>
        <w:t>4</w:t>
      </w:r>
      <w:r w:rsidRPr="00BD5835">
        <w:rPr>
          <w:rFonts w:ascii="Times New Roman" w:eastAsia="Times New Roman" w:hAnsi="Times New Roman" w:cs="Times New Roman"/>
          <w:color w:val="000000"/>
          <w:sz w:val="20"/>
          <w:szCs w:val="20"/>
          <w:lang w:eastAsia="ru-RU"/>
        </w:rPr>
        <w:t>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ZnSO</w:t>
      </w:r>
      <w:r w:rsidRPr="00BD5835">
        <w:rPr>
          <w:rFonts w:ascii="Times New Roman" w:eastAsia="Times New Roman" w:hAnsi="Times New Roman" w:cs="Times New Roman"/>
          <w:color w:val="000000"/>
          <w:sz w:val="20"/>
          <w:szCs w:val="20"/>
          <w:vertAlign w:val="subscript"/>
          <w:lang w:eastAsia="ru-RU"/>
        </w:rPr>
        <w:t>4</w:t>
      </w:r>
      <w:r w:rsidRPr="00BD5835">
        <w:rPr>
          <w:rFonts w:ascii="Times New Roman" w:eastAsia="Times New Roman" w:hAnsi="Times New Roman" w:cs="Times New Roman"/>
          <w:color w:val="000000"/>
          <w:sz w:val="20"/>
          <w:szCs w:val="20"/>
          <w:lang w:eastAsia="ru-RU"/>
        </w:rPr>
        <w:t xml:space="preserve"> + </w:t>
      </w:r>
      <w:proofErr w:type="spellStart"/>
      <w:r w:rsidRPr="00BD5835">
        <w:rPr>
          <w:rFonts w:ascii="Times New Roman" w:eastAsia="Times New Roman" w:hAnsi="Times New Roman" w:cs="Times New Roman"/>
          <w:color w:val="000000"/>
          <w:sz w:val="20"/>
          <w:szCs w:val="20"/>
          <w:lang w:eastAsia="ru-RU"/>
        </w:rPr>
        <w:t>Cu</w:t>
      </w:r>
      <w:proofErr w:type="spellEnd"/>
      <w:r w:rsidRPr="00BD5835">
        <w:rPr>
          <w:rFonts w:ascii="Times New Roman" w:eastAsia="Times New Roman" w:hAnsi="Times New Roman" w:cs="Times New Roman"/>
          <w:color w:val="000000"/>
          <w:sz w:val="20"/>
          <w:szCs w:val="20"/>
          <w:lang w:eastAsia="ru-RU"/>
        </w:rPr>
        <w:sym w:font="Symbol" w:char="F0AF"/>
      </w:r>
    </w:p>
    <w:p w14:paraId="21FA8920"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В результате реакции выделяется металлическая медь (красный осадок).</w:t>
      </w:r>
    </w:p>
    <w:p w14:paraId="236B5423"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Задание 3</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4679"/>
        <w:gridCol w:w="4771"/>
      </w:tblGrid>
      <w:tr w:rsidR="00BD5835" w:rsidRPr="00BD5835" w14:paraId="5696BBE4" w14:textId="77777777" w:rsidTr="00BD5835">
        <w:tc>
          <w:tcPr>
            <w:tcW w:w="93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67878F70"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Напишите уравнения реакции, с помощью которых можно осуществить следующие превращения. Укажите тип каждой реакции и под формулой каждого вещества подпишите, к какому классу оно относится.</w:t>
            </w:r>
          </w:p>
        </w:tc>
      </w:tr>
      <w:tr w:rsidR="00BD5835" w:rsidRPr="00BD5835" w14:paraId="56D50721" w14:textId="77777777" w:rsidTr="00BD5835">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FB2EB7F"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Вариант 1</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3E0166E4"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Вариант 2</w:t>
            </w:r>
          </w:p>
        </w:tc>
      </w:tr>
      <w:tr w:rsidR="00BD5835" w:rsidRPr="006E44A8" w14:paraId="480991B9" w14:textId="77777777" w:rsidTr="00BD5835">
        <w:trPr>
          <w:trHeight w:val="300"/>
        </w:trPr>
        <w:tc>
          <w:tcPr>
            <w:tcW w:w="462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57F4FB6"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xml:space="preserve">Магний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оксид магния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хлорид магния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гидроксид магния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сульфат магния</w:t>
            </w:r>
          </w:p>
          <w:p w14:paraId="4021C0F9"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proofErr w:type="spellStart"/>
            <w:r w:rsidRPr="00BD5835">
              <w:rPr>
                <w:rFonts w:ascii="Times New Roman" w:eastAsia="Times New Roman" w:hAnsi="Times New Roman" w:cs="Times New Roman"/>
                <w:color w:val="000000"/>
                <w:sz w:val="20"/>
                <w:szCs w:val="20"/>
                <w:lang w:eastAsia="ru-RU"/>
              </w:rPr>
              <w:t>Mg</w:t>
            </w:r>
            <w:proofErr w:type="spellEnd"/>
            <w:r w:rsidRPr="00BD5835">
              <w:rPr>
                <w:rFonts w:ascii="Times New Roman" w:eastAsia="Times New Roman" w:hAnsi="Times New Roman" w:cs="Times New Roman"/>
                <w:color w:val="000000"/>
                <w:sz w:val="20"/>
                <w:szCs w:val="20"/>
                <w:lang w:eastAsia="ru-RU"/>
              </w:rPr>
              <w:t xml:space="preserve">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w:t>
            </w:r>
            <w:proofErr w:type="spellStart"/>
            <w:r w:rsidRPr="00BD5835">
              <w:rPr>
                <w:rFonts w:ascii="Times New Roman" w:eastAsia="Times New Roman" w:hAnsi="Times New Roman" w:cs="Times New Roman"/>
                <w:color w:val="000000"/>
                <w:sz w:val="20"/>
                <w:szCs w:val="20"/>
                <w:lang w:eastAsia="ru-RU"/>
              </w:rPr>
              <w:t>MgO</w:t>
            </w:r>
            <w:proofErr w:type="spellEnd"/>
            <w:r w:rsidRPr="00BD5835">
              <w:rPr>
                <w:rFonts w:ascii="Times New Roman" w:eastAsia="Times New Roman" w:hAnsi="Times New Roman" w:cs="Times New Roman"/>
                <w:color w:val="000000"/>
                <w:sz w:val="20"/>
                <w:szCs w:val="20"/>
                <w:lang w:eastAsia="ru-RU"/>
              </w:rPr>
              <w:t xml:space="preserve">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MgCl</w:t>
            </w:r>
            <w:r w:rsidRPr="00BD5835">
              <w:rPr>
                <w:rFonts w:ascii="Times New Roman" w:eastAsia="Times New Roman" w:hAnsi="Times New Roman" w:cs="Times New Roman"/>
                <w:color w:val="000000"/>
                <w:sz w:val="20"/>
                <w:szCs w:val="20"/>
                <w:vertAlign w:val="subscript"/>
                <w:lang w:eastAsia="ru-RU"/>
              </w:rPr>
              <w:t>2</w:t>
            </w:r>
            <w:r w:rsidRPr="00BD5835">
              <w:rPr>
                <w:rFonts w:ascii="Times New Roman" w:eastAsia="Times New Roman" w:hAnsi="Times New Roman" w:cs="Times New Roman"/>
                <w:color w:val="000000"/>
                <w:sz w:val="20"/>
                <w:szCs w:val="20"/>
                <w:lang w:eastAsia="ru-RU"/>
              </w:rPr>
              <w:t>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w:t>
            </w:r>
            <w:proofErr w:type="spellStart"/>
            <w:r w:rsidRPr="00BD5835">
              <w:rPr>
                <w:rFonts w:ascii="Times New Roman" w:eastAsia="Times New Roman" w:hAnsi="Times New Roman" w:cs="Times New Roman"/>
                <w:color w:val="000000"/>
                <w:sz w:val="20"/>
                <w:szCs w:val="20"/>
                <w:lang w:eastAsia="ru-RU"/>
              </w:rPr>
              <w:t>Mg</w:t>
            </w:r>
            <w:proofErr w:type="spellEnd"/>
            <w:r w:rsidRPr="00BD5835">
              <w:rPr>
                <w:rFonts w:ascii="Times New Roman" w:eastAsia="Times New Roman" w:hAnsi="Times New Roman" w:cs="Times New Roman"/>
                <w:color w:val="000000"/>
                <w:sz w:val="20"/>
                <w:szCs w:val="20"/>
                <w:lang w:eastAsia="ru-RU"/>
              </w:rPr>
              <w:t>(OH)</w:t>
            </w:r>
            <w:r w:rsidRPr="00BD5835">
              <w:rPr>
                <w:rFonts w:ascii="Times New Roman" w:eastAsia="Times New Roman" w:hAnsi="Times New Roman" w:cs="Times New Roman"/>
                <w:color w:val="000000"/>
                <w:sz w:val="20"/>
                <w:szCs w:val="20"/>
                <w:vertAlign w:val="subscript"/>
                <w:lang w:eastAsia="ru-RU"/>
              </w:rPr>
              <w:t>2 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MgSO</w:t>
            </w:r>
            <w:r w:rsidRPr="00BD5835">
              <w:rPr>
                <w:rFonts w:ascii="Times New Roman" w:eastAsia="Times New Roman" w:hAnsi="Times New Roman" w:cs="Times New Roman"/>
                <w:color w:val="000000"/>
                <w:sz w:val="20"/>
                <w:szCs w:val="20"/>
                <w:vertAlign w:val="subscript"/>
                <w:lang w:eastAsia="ru-RU"/>
              </w:rPr>
              <w:t>4</w:t>
            </w:r>
          </w:p>
        </w:tc>
        <w:tc>
          <w:tcPr>
            <w:tcW w:w="4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69F4F1B6"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 xml:space="preserve">Медь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оксид меди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сульфат меди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гидроксид меди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eastAsia="ru-RU"/>
              </w:rPr>
              <w:t xml:space="preserve"> оксид меди</w:t>
            </w:r>
          </w:p>
          <w:p w14:paraId="74E9CA7A" w14:textId="77777777" w:rsidR="00BD5835" w:rsidRPr="00BD5835" w:rsidRDefault="00BD5835" w:rsidP="00BD5835">
            <w:pPr>
              <w:spacing w:after="150" w:line="240" w:lineRule="auto"/>
              <w:jc w:val="center"/>
              <w:rPr>
                <w:rFonts w:ascii="Times New Roman" w:eastAsia="Times New Roman" w:hAnsi="Times New Roman" w:cs="Times New Roman"/>
                <w:color w:val="000000"/>
                <w:sz w:val="20"/>
                <w:szCs w:val="20"/>
                <w:lang w:val="en-US" w:eastAsia="ru-RU"/>
              </w:rPr>
            </w:pPr>
            <w:r w:rsidRPr="00BD5835">
              <w:rPr>
                <w:rFonts w:ascii="Times New Roman" w:eastAsia="Times New Roman" w:hAnsi="Times New Roman" w:cs="Times New Roman"/>
                <w:color w:val="000000"/>
                <w:sz w:val="20"/>
                <w:szCs w:val="20"/>
                <w:lang w:val="en-US" w:eastAsia="ru-RU"/>
              </w:rPr>
              <w:t xml:space="preserve">Cu </w:t>
            </w:r>
            <w:r w:rsidRPr="00BD5835">
              <w:rPr>
                <w:rFonts w:ascii="Times New Roman" w:eastAsia="Times New Roman" w:hAnsi="Times New Roman" w:cs="Times New Roman"/>
                <w:color w:val="000000"/>
                <w:sz w:val="20"/>
                <w:szCs w:val="20"/>
                <w:lang w:eastAsia="ru-RU"/>
              </w:rPr>
              <w:sym w:font="Symbol" w:char="F0AE"/>
            </w:r>
            <w:proofErr w:type="spellStart"/>
            <w:r w:rsidRPr="00BD5835">
              <w:rPr>
                <w:rFonts w:ascii="Times New Roman" w:eastAsia="Times New Roman" w:hAnsi="Times New Roman" w:cs="Times New Roman"/>
                <w:color w:val="000000"/>
                <w:sz w:val="20"/>
                <w:szCs w:val="20"/>
                <w:lang w:val="en-US" w:eastAsia="ru-RU"/>
              </w:rPr>
              <w:t>CuO</w:t>
            </w:r>
            <w:proofErr w:type="spellEnd"/>
            <w:r w:rsidRPr="00BD5835">
              <w:rPr>
                <w:rFonts w:ascii="Times New Roman" w:eastAsia="Times New Roman" w:hAnsi="Times New Roman" w:cs="Times New Roman"/>
                <w:color w:val="000000"/>
                <w:sz w:val="20"/>
                <w:szCs w:val="20"/>
                <w:lang w:val="en-US" w:eastAsia="ru-RU"/>
              </w:rPr>
              <w:t xml:space="preserve">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val="en-US" w:eastAsia="ru-RU"/>
              </w:rPr>
              <w:t xml:space="preserve"> CuSO</w:t>
            </w:r>
            <w:r w:rsidRPr="00BD5835">
              <w:rPr>
                <w:rFonts w:ascii="Times New Roman" w:eastAsia="Times New Roman" w:hAnsi="Times New Roman" w:cs="Times New Roman"/>
                <w:color w:val="000000"/>
                <w:sz w:val="20"/>
                <w:szCs w:val="20"/>
                <w:vertAlign w:val="subscript"/>
                <w:lang w:val="en-US" w:eastAsia="ru-RU"/>
              </w:rPr>
              <w:t>4</w:t>
            </w:r>
            <w:r w:rsidRPr="00BD5835">
              <w:rPr>
                <w:rFonts w:ascii="Times New Roman" w:eastAsia="Times New Roman" w:hAnsi="Times New Roman" w:cs="Times New Roman"/>
                <w:color w:val="000000"/>
                <w:sz w:val="20"/>
                <w:szCs w:val="20"/>
                <w:lang w:val="en-US" w:eastAsia="ru-RU"/>
              </w:rPr>
              <w:t>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val="en-US" w:eastAsia="ru-RU"/>
              </w:rPr>
              <w:t xml:space="preserve"> Cu(OH)</w:t>
            </w:r>
            <w:r w:rsidRPr="00BD5835">
              <w:rPr>
                <w:rFonts w:ascii="Times New Roman" w:eastAsia="Times New Roman" w:hAnsi="Times New Roman" w:cs="Times New Roman"/>
                <w:color w:val="000000"/>
                <w:sz w:val="20"/>
                <w:szCs w:val="20"/>
                <w:vertAlign w:val="subscript"/>
                <w:lang w:val="en-US" w:eastAsia="ru-RU"/>
              </w:rPr>
              <w:t>2 </w:t>
            </w:r>
            <w:r w:rsidRPr="00BD5835">
              <w:rPr>
                <w:rFonts w:ascii="Times New Roman" w:eastAsia="Times New Roman" w:hAnsi="Times New Roman" w:cs="Times New Roman"/>
                <w:color w:val="000000"/>
                <w:sz w:val="20"/>
                <w:szCs w:val="20"/>
                <w:lang w:eastAsia="ru-RU"/>
              </w:rPr>
              <w:sym w:font="Symbol" w:char="F0AE"/>
            </w:r>
            <w:r w:rsidRPr="00BD5835">
              <w:rPr>
                <w:rFonts w:ascii="Times New Roman" w:eastAsia="Times New Roman" w:hAnsi="Times New Roman" w:cs="Times New Roman"/>
                <w:color w:val="000000"/>
                <w:sz w:val="20"/>
                <w:szCs w:val="20"/>
                <w:lang w:val="en-US" w:eastAsia="ru-RU"/>
              </w:rPr>
              <w:t xml:space="preserve"> </w:t>
            </w:r>
            <w:proofErr w:type="spellStart"/>
            <w:r w:rsidRPr="00BD5835">
              <w:rPr>
                <w:rFonts w:ascii="Times New Roman" w:eastAsia="Times New Roman" w:hAnsi="Times New Roman" w:cs="Times New Roman"/>
                <w:color w:val="000000"/>
                <w:sz w:val="20"/>
                <w:szCs w:val="20"/>
                <w:lang w:val="en-US" w:eastAsia="ru-RU"/>
              </w:rPr>
              <w:t>CuO</w:t>
            </w:r>
            <w:proofErr w:type="spellEnd"/>
          </w:p>
        </w:tc>
      </w:tr>
    </w:tbl>
    <w:p w14:paraId="32283329"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Образец решения задания № 3</w:t>
      </w:r>
    </w:p>
    <w:p w14:paraId="4B3F7446" w14:textId="77777777" w:rsidR="00BD5835" w:rsidRPr="00BD5835" w:rsidRDefault="00BD5835" w:rsidP="00BD5835">
      <w:p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Напишите уравнения реакции, с помощью которых можно осуществить следующие превращения. Укажите тип каждой реакции и под формулой каждого вещества подпишите, к какому классу оно относится.</w:t>
      </w:r>
    </w:p>
    <w:p w14:paraId="5C5C8D1A"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noProof/>
          <w:color w:val="000000"/>
          <w:sz w:val="20"/>
          <w:szCs w:val="20"/>
          <w:lang w:eastAsia="ru-RU"/>
        </w:rPr>
        <w:drawing>
          <wp:inline distT="0" distB="0" distL="0" distR="0" wp14:anchorId="5FE1E5B9" wp14:editId="7836DE45">
            <wp:extent cx="3667125" cy="628650"/>
            <wp:effectExtent l="0" t="0" r="9525" b="0"/>
            <wp:docPr id="57" name="Рисунок 57" descr="https://fsd.multiurok.ru/html/2019/01/07/s_5c339e0f9975b/10446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1/07/s_5c339e0f9975b/1044617_5.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67125" cy="628650"/>
                    </a:xfrm>
                    <a:prstGeom prst="rect">
                      <a:avLst/>
                    </a:prstGeom>
                    <a:noFill/>
                    <a:ln>
                      <a:noFill/>
                    </a:ln>
                  </pic:spPr>
                </pic:pic>
              </a:graphicData>
            </a:graphic>
          </wp:inline>
        </w:drawing>
      </w:r>
    </w:p>
    <w:p w14:paraId="659DF8F5"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Алгоритм решения</w:t>
      </w:r>
    </w:p>
    <w:p w14:paraId="7864B906"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noProof/>
          <w:color w:val="000000"/>
          <w:sz w:val="20"/>
          <w:szCs w:val="20"/>
          <w:lang w:eastAsia="ru-RU"/>
        </w:rPr>
        <w:drawing>
          <wp:inline distT="0" distB="0" distL="0" distR="0" wp14:anchorId="6BF9E4C4" wp14:editId="6CCA1C07">
            <wp:extent cx="3305175" cy="714375"/>
            <wp:effectExtent l="0" t="0" r="9525" b="9525"/>
            <wp:docPr id="58" name="Рисунок 58" descr="https://fsd.multiurok.ru/html/2019/01/07/s_5c339e0f9975b/104461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1/07/s_5c339e0f9975b/1044617_6.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05175" cy="714375"/>
                    </a:xfrm>
                    <a:prstGeom prst="rect">
                      <a:avLst/>
                    </a:prstGeom>
                    <a:noFill/>
                    <a:ln>
                      <a:noFill/>
                    </a:ln>
                  </pic:spPr>
                </pic:pic>
              </a:graphicData>
            </a:graphic>
          </wp:inline>
        </w:drawing>
      </w:r>
    </w:p>
    <w:p w14:paraId="4B1B1C35"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noProof/>
          <w:color w:val="000000"/>
          <w:sz w:val="20"/>
          <w:szCs w:val="20"/>
          <w:lang w:eastAsia="ru-RU"/>
        </w:rPr>
        <w:drawing>
          <wp:inline distT="0" distB="0" distL="0" distR="0" wp14:anchorId="20A216E1" wp14:editId="05548398">
            <wp:extent cx="3305175" cy="533400"/>
            <wp:effectExtent l="0" t="0" r="9525" b="0"/>
            <wp:docPr id="59" name="Рисунок 59" descr="https://fsd.multiurok.ru/html/2019/01/07/s_5c339e0f9975b/104461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1/07/s_5c339e0f9975b/1044617_6.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05175" cy="533400"/>
                    </a:xfrm>
                    <a:prstGeom prst="rect">
                      <a:avLst/>
                    </a:prstGeom>
                    <a:noFill/>
                    <a:ln>
                      <a:noFill/>
                    </a:ln>
                  </pic:spPr>
                </pic:pic>
              </a:graphicData>
            </a:graphic>
          </wp:inline>
        </w:drawing>
      </w:r>
      <w:r w:rsidRPr="00BD5835">
        <w:rPr>
          <w:rFonts w:ascii="Times New Roman" w:eastAsia="Times New Roman" w:hAnsi="Times New Roman" w:cs="Times New Roman"/>
          <w:noProof/>
          <w:color w:val="000000"/>
          <w:sz w:val="20"/>
          <w:szCs w:val="20"/>
          <w:lang w:eastAsia="ru-RU"/>
        </w:rPr>
        <w:drawing>
          <wp:inline distT="0" distB="0" distL="0" distR="0" wp14:anchorId="16490722" wp14:editId="0AA35D93">
            <wp:extent cx="3752850" cy="1104900"/>
            <wp:effectExtent l="0" t="0" r="0" b="0"/>
            <wp:docPr id="60" name="Рисунок 60" descr="https://fsd.multiurok.ru/html/2019/01/07/s_5c339e0f9975b/1044617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1/07/s_5c339e0f9975b/1044617_8.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52850" cy="1104900"/>
                    </a:xfrm>
                    <a:prstGeom prst="rect">
                      <a:avLst/>
                    </a:prstGeom>
                    <a:noFill/>
                    <a:ln>
                      <a:noFill/>
                    </a:ln>
                  </pic:spPr>
                </pic:pic>
              </a:graphicData>
            </a:graphic>
          </wp:inline>
        </w:drawing>
      </w:r>
    </w:p>
    <w:p w14:paraId="6A15EF00" w14:textId="77777777" w:rsidR="00BD5835" w:rsidRPr="00BD5835" w:rsidRDefault="00BD5835" w:rsidP="00BD583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b/>
          <w:bCs/>
          <w:color w:val="000000"/>
          <w:sz w:val="20"/>
          <w:szCs w:val="20"/>
          <w:lang w:eastAsia="ru-RU"/>
        </w:rPr>
        <w:t>Вопросы для контроля</w:t>
      </w:r>
    </w:p>
    <w:p w14:paraId="667EB35B" w14:textId="77777777" w:rsidR="00BD5835" w:rsidRPr="00BD5835" w:rsidRDefault="00BD5835" w:rsidP="00BD5835">
      <w:pPr>
        <w:numPr>
          <w:ilvl w:val="0"/>
          <w:numId w:val="29"/>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Перечислите основные химические свойства металлов?</w:t>
      </w:r>
    </w:p>
    <w:p w14:paraId="25B39A87" w14:textId="77777777" w:rsidR="00BD5835" w:rsidRPr="00BD5835" w:rsidRDefault="00BD5835" w:rsidP="00BD5835">
      <w:pPr>
        <w:numPr>
          <w:ilvl w:val="0"/>
          <w:numId w:val="29"/>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Какую валентность проявляют металлы: натрий, цинк, серебро, медь, кальций, магний, железо, хром?</w:t>
      </w:r>
    </w:p>
    <w:p w14:paraId="763BF92B" w14:textId="77777777" w:rsidR="00BD5835" w:rsidRPr="00BD5835" w:rsidRDefault="00BD5835" w:rsidP="00BD5835">
      <w:pPr>
        <w:numPr>
          <w:ilvl w:val="0"/>
          <w:numId w:val="29"/>
        </w:numPr>
        <w:shd w:val="clear" w:color="auto" w:fill="FFFFFF"/>
        <w:spacing w:after="150" w:line="240" w:lineRule="auto"/>
        <w:rPr>
          <w:rFonts w:ascii="Times New Roman" w:eastAsia="Times New Roman" w:hAnsi="Times New Roman" w:cs="Times New Roman"/>
          <w:color w:val="000000"/>
          <w:sz w:val="20"/>
          <w:szCs w:val="20"/>
          <w:lang w:eastAsia="ru-RU"/>
        </w:rPr>
      </w:pPr>
      <w:r w:rsidRPr="00BD5835">
        <w:rPr>
          <w:rFonts w:ascii="Times New Roman" w:eastAsia="Times New Roman" w:hAnsi="Times New Roman" w:cs="Times New Roman"/>
          <w:color w:val="000000"/>
          <w:sz w:val="20"/>
          <w:szCs w:val="20"/>
          <w:lang w:eastAsia="ru-RU"/>
        </w:rPr>
        <w:t>Запишите, где в вашей профессии и в жизни применяются металлы.</w:t>
      </w:r>
    </w:p>
    <w:p w14:paraId="75D2D570" w14:textId="77777777" w:rsidR="00B21C59" w:rsidRPr="00BD5835" w:rsidRDefault="00B21C59" w:rsidP="00B21C59">
      <w:pPr>
        <w:pStyle w:val="a5"/>
        <w:shd w:val="clear" w:color="auto" w:fill="FFFFFF"/>
        <w:spacing w:before="0" w:beforeAutospacing="0" w:after="150" w:afterAutospacing="0"/>
        <w:rPr>
          <w:color w:val="000000"/>
          <w:sz w:val="20"/>
          <w:szCs w:val="20"/>
        </w:rPr>
      </w:pPr>
    </w:p>
    <w:p w14:paraId="34531C67" w14:textId="77777777" w:rsidR="00C71D76" w:rsidRDefault="00C71D76" w:rsidP="00C71D76">
      <w:pPr>
        <w:spacing w:before="270" w:after="270" w:line="240" w:lineRule="auto"/>
        <w:jc w:val="center"/>
        <w:rPr>
          <w:rFonts w:ascii="Times New Roman" w:eastAsia="Times New Roman" w:hAnsi="Times New Roman" w:cs="Times New Roman"/>
          <w:b/>
          <w:sz w:val="24"/>
          <w:szCs w:val="24"/>
          <w:lang w:eastAsia="ru-RU"/>
        </w:rPr>
      </w:pPr>
      <w:r w:rsidRPr="00BD5835">
        <w:rPr>
          <w:rFonts w:ascii="Times New Roman" w:eastAsia="Times New Roman" w:hAnsi="Times New Roman" w:cs="Times New Roman"/>
          <w:b/>
          <w:sz w:val="24"/>
          <w:szCs w:val="24"/>
          <w:lang w:eastAsia="ru-RU"/>
        </w:rPr>
        <w:t>Практическая работа № 7</w:t>
      </w:r>
    </w:p>
    <w:p w14:paraId="737578DA" w14:textId="77777777" w:rsidR="00C71D76" w:rsidRPr="0045517C" w:rsidRDefault="0045517C" w:rsidP="00C71D76">
      <w:pPr>
        <w:autoSpaceDE w:val="0"/>
        <w:autoSpaceDN w:val="0"/>
        <w:adjustRightInd w:val="0"/>
        <w:rPr>
          <w:rFonts w:ascii="Times New Roman" w:hAnsi="Times New Roman" w:cs="Times New Roman"/>
          <w:b/>
        </w:rPr>
      </w:pPr>
      <w:r>
        <w:rPr>
          <w:rFonts w:ascii="Times New Roman" w:hAnsi="Times New Roman" w:cs="Times New Roman"/>
          <w:b/>
        </w:rPr>
        <w:t>Тема: «</w:t>
      </w:r>
      <w:r w:rsidR="00C71D76" w:rsidRPr="0045517C">
        <w:rPr>
          <w:rFonts w:ascii="Times New Roman" w:hAnsi="Times New Roman" w:cs="Times New Roman"/>
          <w:b/>
        </w:rPr>
        <w:t>Химические свойства уксусной кислоты: взаимодействие с индикаторами, с металлами (</w:t>
      </w:r>
      <w:proofErr w:type="spellStart"/>
      <w:r w:rsidR="00C71D76" w:rsidRPr="0045517C">
        <w:rPr>
          <w:rFonts w:ascii="Times New Roman" w:hAnsi="Times New Roman" w:cs="Times New Roman"/>
          <w:b/>
        </w:rPr>
        <w:t>Mg</w:t>
      </w:r>
      <w:proofErr w:type="spellEnd"/>
      <w:r w:rsidR="00C71D76" w:rsidRPr="0045517C">
        <w:rPr>
          <w:rFonts w:ascii="Times New Roman" w:hAnsi="Times New Roman" w:cs="Times New Roman"/>
          <w:b/>
        </w:rPr>
        <w:t>), с основаниями (</w:t>
      </w:r>
      <w:proofErr w:type="spellStart"/>
      <w:r w:rsidR="00C71D76" w:rsidRPr="0045517C">
        <w:rPr>
          <w:rFonts w:ascii="Times New Roman" w:hAnsi="Times New Roman" w:cs="Times New Roman"/>
          <w:b/>
        </w:rPr>
        <w:t>Cu</w:t>
      </w:r>
      <w:proofErr w:type="spellEnd"/>
      <w:r w:rsidR="00C71D76" w:rsidRPr="0045517C">
        <w:rPr>
          <w:rFonts w:ascii="Times New Roman" w:hAnsi="Times New Roman" w:cs="Times New Roman"/>
          <w:b/>
        </w:rPr>
        <w:t>(OH)2) и основными оксидами (</w:t>
      </w:r>
      <w:proofErr w:type="spellStart"/>
      <w:r w:rsidR="00C71D76" w:rsidRPr="0045517C">
        <w:rPr>
          <w:rFonts w:ascii="Times New Roman" w:hAnsi="Times New Roman" w:cs="Times New Roman"/>
          <w:b/>
        </w:rPr>
        <w:t>CuO</w:t>
      </w:r>
      <w:proofErr w:type="spellEnd"/>
      <w:r w:rsidR="00C71D76" w:rsidRPr="0045517C">
        <w:rPr>
          <w:rFonts w:ascii="Times New Roman" w:hAnsi="Times New Roman" w:cs="Times New Roman"/>
          <w:b/>
        </w:rPr>
        <w:t>)</w:t>
      </w:r>
      <w:r>
        <w:rPr>
          <w:rFonts w:ascii="Times New Roman" w:hAnsi="Times New Roman" w:cs="Times New Roman"/>
          <w:b/>
        </w:rPr>
        <w:t>»</w:t>
      </w:r>
      <w:r w:rsidR="00C71D76" w:rsidRPr="0045517C">
        <w:rPr>
          <w:rFonts w:ascii="Times New Roman" w:hAnsi="Times New Roman" w:cs="Times New Roman"/>
          <w:b/>
        </w:rPr>
        <w:t xml:space="preserve">. </w:t>
      </w:r>
    </w:p>
    <w:p w14:paraId="7CAA3070"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u w:val="single"/>
          <w:lang w:eastAsia="ru-RU"/>
        </w:rPr>
        <w:t>Цель работы</w:t>
      </w:r>
      <w:r w:rsidRPr="0045517C">
        <w:rPr>
          <w:rFonts w:ascii="Times New Roman" w:eastAsia="Times New Roman" w:hAnsi="Times New Roman" w:cs="Times New Roman"/>
          <w:color w:val="000000"/>
          <w:sz w:val="20"/>
          <w:szCs w:val="20"/>
          <w:lang w:eastAsia="ru-RU"/>
        </w:rPr>
        <w:t>: исследовать химические свойства карбоновых кислот на примере уксусной (</w:t>
      </w:r>
      <w:proofErr w:type="spellStart"/>
      <w:r w:rsidRPr="0045517C">
        <w:rPr>
          <w:rFonts w:ascii="Times New Roman" w:eastAsia="Times New Roman" w:hAnsi="Times New Roman" w:cs="Times New Roman"/>
          <w:color w:val="000000"/>
          <w:sz w:val="20"/>
          <w:szCs w:val="20"/>
          <w:lang w:eastAsia="ru-RU"/>
        </w:rPr>
        <w:t>этановой</w:t>
      </w:r>
      <w:proofErr w:type="spellEnd"/>
      <w:r w:rsidRPr="0045517C">
        <w:rPr>
          <w:rFonts w:ascii="Times New Roman" w:eastAsia="Times New Roman" w:hAnsi="Times New Roman" w:cs="Times New Roman"/>
          <w:color w:val="000000"/>
          <w:sz w:val="20"/>
          <w:szCs w:val="20"/>
          <w:lang w:eastAsia="ru-RU"/>
        </w:rPr>
        <w:t>) кислоты.</w:t>
      </w:r>
    </w:p>
    <w:p w14:paraId="28113299"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u w:val="single"/>
          <w:lang w:eastAsia="ru-RU"/>
        </w:rPr>
        <w:t>Оборудование и реактивы:</w:t>
      </w:r>
      <w:r w:rsidRPr="0045517C">
        <w:rPr>
          <w:rFonts w:ascii="Times New Roman" w:eastAsia="Times New Roman" w:hAnsi="Times New Roman" w:cs="Times New Roman"/>
          <w:color w:val="000000"/>
          <w:sz w:val="20"/>
          <w:szCs w:val="20"/>
          <w:lang w:eastAsia="ru-RU"/>
        </w:rPr>
        <w:t> уксусная кислота, гидроксид натрия, метиловый оранжевый, фенолфталеин, магний, карбонат натрия, пробирки, сухой спирт, спички, держатель для пробирок.</w:t>
      </w:r>
    </w:p>
    <w:p w14:paraId="36CEDF70"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u w:val="single"/>
          <w:lang w:eastAsia="ru-RU"/>
        </w:rPr>
        <w:lastRenderedPageBreak/>
        <w:t>Опыт 1.</w:t>
      </w:r>
      <w:r w:rsidRPr="0045517C">
        <w:rPr>
          <w:rFonts w:ascii="Times New Roman" w:eastAsia="Times New Roman" w:hAnsi="Times New Roman" w:cs="Times New Roman"/>
          <w:b/>
          <w:bCs/>
          <w:color w:val="000000"/>
          <w:sz w:val="20"/>
          <w:szCs w:val="20"/>
          <w:lang w:eastAsia="ru-RU"/>
        </w:rPr>
        <w:t> Действие уксусной кислоты на индикаторы</w:t>
      </w:r>
      <w:r w:rsidRPr="0045517C">
        <w:rPr>
          <w:rFonts w:ascii="Times New Roman" w:eastAsia="Times New Roman" w:hAnsi="Times New Roman" w:cs="Times New Roman"/>
          <w:color w:val="000000"/>
          <w:sz w:val="20"/>
          <w:szCs w:val="20"/>
          <w:lang w:eastAsia="ru-RU"/>
        </w:rPr>
        <w:t>.</w:t>
      </w:r>
    </w:p>
    <w:p w14:paraId="395EACF2"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К раствору уксусной кислоты добавили раствор метилового оранжевого. Как изменилась окраска раствора? О чем это свидетельствует?</w:t>
      </w:r>
    </w:p>
    <w:p w14:paraId="001D90EA"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Запишите уравнение электролитической диссоциации уксусной кислоты.</w:t>
      </w:r>
    </w:p>
    <w:p w14:paraId="094D220D"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u w:val="single"/>
          <w:lang w:eastAsia="ru-RU"/>
        </w:rPr>
        <w:t>Опыт 2.</w:t>
      </w:r>
      <w:r w:rsidRPr="0045517C">
        <w:rPr>
          <w:rFonts w:ascii="Times New Roman" w:eastAsia="Times New Roman" w:hAnsi="Times New Roman" w:cs="Times New Roman"/>
          <w:b/>
          <w:bCs/>
          <w:color w:val="000000"/>
          <w:sz w:val="20"/>
          <w:szCs w:val="20"/>
          <w:lang w:eastAsia="ru-RU"/>
        </w:rPr>
        <w:t> Взаимодействие уксусной кислоты с основаниями.</w:t>
      </w:r>
    </w:p>
    <w:p w14:paraId="6F1FF34F"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К раствору гидроксида натрия, окрашенного фенолфталеином, добавили раствор уксусной кислоты до обесцвечивания фенолфталеина. О чем свидетельствуют результаты опыта?</w:t>
      </w:r>
    </w:p>
    <w:p w14:paraId="37C61AD2"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Запиши наблюдения, ответ на вопрос и уравнение реакции:</w:t>
      </w:r>
    </w:p>
    <w:p w14:paraId="45FFC208"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СН</w:t>
      </w:r>
      <w:r w:rsidRPr="0045517C">
        <w:rPr>
          <w:rFonts w:ascii="Times New Roman" w:eastAsia="Times New Roman" w:hAnsi="Times New Roman" w:cs="Times New Roman"/>
          <w:color w:val="000000"/>
          <w:sz w:val="20"/>
          <w:szCs w:val="20"/>
          <w:vertAlign w:val="subscript"/>
          <w:lang w:eastAsia="ru-RU"/>
        </w:rPr>
        <w:t>3</w:t>
      </w:r>
      <w:r w:rsidRPr="0045517C">
        <w:rPr>
          <w:rFonts w:ascii="Times New Roman" w:eastAsia="Times New Roman" w:hAnsi="Times New Roman" w:cs="Times New Roman"/>
          <w:color w:val="000000"/>
          <w:sz w:val="20"/>
          <w:szCs w:val="20"/>
          <w:lang w:eastAsia="ru-RU"/>
        </w:rPr>
        <w:t>СООН+NaOH→_________________________________________________</w:t>
      </w:r>
    </w:p>
    <w:p w14:paraId="7FC37B47"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u w:val="single"/>
          <w:lang w:eastAsia="ru-RU"/>
        </w:rPr>
        <w:t>Опыт 3.</w:t>
      </w:r>
      <w:r w:rsidRPr="0045517C">
        <w:rPr>
          <w:rFonts w:ascii="Times New Roman" w:eastAsia="Times New Roman" w:hAnsi="Times New Roman" w:cs="Times New Roman"/>
          <w:b/>
          <w:bCs/>
          <w:color w:val="000000"/>
          <w:sz w:val="20"/>
          <w:szCs w:val="20"/>
          <w:lang w:eastAsia="ru-RU"/>
        </w:rPr>
        <w:t> Взаимодействие уксусной кислоты с металлами.</w:t>
      </w:r>
    </w:p>
    <w:p w14:paraId="095D52D9"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В пробирку с раствором уксусной кислоты поместили опилки магния. Что наблюдается? Какой газ выделяется?</w:t>
      </w:r>
    </w:p>
    <w:p w14:paraId="5C4012A4"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Запиши наблюдения, ответы на вопросы и уравнения реакции:</w:t>
      </w:r>
    </w:p>
    <w:p w14:paraId="2118062E"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СН</w:t>
      </w:r>
      <w:r w:rsidRPr="0045517C">
        <w:rPr>
          <w:rFonts w:ascii="Times New Roman" w:eastAsia="Times New Roman" w:hAnsi="Times New Roman" w:cs="Times New Roman"/>
          <w:color w:val="000000"/>
          <w:sz w:val="20"/>
          <w:szCs w:val="20"/>
          <w:vertAlign w:val="subscript"/>
          <w:lang w:eastAsia="ru-RU"/>
        </w:rPr>
        <w:t>3</w:t>
      </w:r>
      <w:r w:rsidRPr="0045517C">
        <w:rPr>
          <w:rFonts w:ascii="Times New Roman" w:eastAsia="Times New Roman" w:hAnsi="Times New Roman" w:cs="Times New Roman"/>
          <w:color w:val="000000"/>
          <w:sz w:val="20"/>
          <w:szCs w:val="20"/>
          <w:lang w:eastAsia="ru-RU"/>
        </w:rPr>
        <w:t>СООН+Mg→___________________________________________________</w:t>
      </w:r>
    </w:p>
    <w:p w14:paraId="31B1DC11"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u w:val="single"/>
          <w:lang w:eastAsia="ru-RU"/>
        </w:rPr>
        <w:t>Опыт 4.</w:t>
      </w:r>
      <w:r w:rsidRPr="0045517C">
        <w:rPr>
          <w:rFonts w:ascii="Times New Roman" w:eastAsia="Times New Roman" w:hAnsi="Times New Roman" w:cs="Times New Roman"/>
          <w:b/>
          <w:bCs/>
          <w:color w:val="000000"/>
          <w:sz w:val="20"/>
          <w:szCs w:val="20"/>
          <w:lang w:eastAsia="ru-RU"/>
        </w:rPr>
        <w:t> Взаимодействие уксусной кислоты с солями.</w:t>
      </w:r>
    </w:p>
    <w:p w14:paraId="0F544B59"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Добавили карбонат натрия в пробирку с раствором уксусной кислоты. Какой газ выделяется?</w:t>
      </w:r>
    </w:p>
    <w:p w14:paraId="2FDB60A3"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Запиши наблюдения, ответ на вопрос и уравнение реакции:</w:t>
      </w:r>
    </w:p>
    <w:p w14:paraId="0E1715C0"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СН</w:t>
      </w:r>
      <w:r w:rsidRPr="0045517C">
        <w:rPr>
          <w:rFonts w:ascii="Times New Roman" w:eastAsia="Times New Roman" w:hAnsi="Times New Roman" w:cs="Times New Roman"/>
          <w:color w:val="000000"/>
          <w:sz w:val="20"/>
          <w:szCs w:val="20"/>
          <w:vertAlign w:val="subscript"/>
          <w:lang w:eastAsia="ru-RU"/>
        </w:rPr>
        <w:t>3</w:t>
      </w:r>
      <w:r w:rsidRPr="0045517C">
        <w:rPr>
          <w:rFonts w:ascii="Times New Roman" w:eastAsia="Times New Roman" w:hAnsi="Times New Roman" w:cs="Times New Roman"/>
          <w:color w:val="000000"/>
          <w:sz w:val="20"/>
          <w:szCs w:val="20"/>
          <w:lang w:eastAsia="ru-RU"/>
        </w:rPr>
        <w:t>СООН+Na</w:t>
      </w:r>
      <w:r w:rsidRPr="0045517C">
        <w:rPr>
          <w:rFonts w:ascii="Times New Roman" w:eastAsia="Times New Roman" w:hAnsi="Times New Roman" w:cs="Times New Roman"/>
          <w:color w:val="000000"/>
          <w:sz w:val="20"/>
          <w:szCs w:val="20"/>
          <w:vertAlign w:val="subscript"/>
          <w:lang w:eastAsia="ru-RU"/>
        </w:rPr>
        <w:t>2</w:t>
      </w:r>
      <w:r w:rsidRPr="0045517C">
        <w:rPr>
          <w:rFonts w:ascii="Times New Roman" w:eastAsia="Times New Roman" w:hAnsi="Times New Roman" w:cs="Times New Roman"/>
          <w:color w:val="000000"/>
          <w:sz w:val="20"/>
          <w:szCs w:val="20"/>
          <w:lang w:eastAsia="ru-RU"/>
        </w:rPr>
        <w:t>СО</w:t>
      </w:r>
      <w:r w:rsidRPr="0045517C">
        <w:rPr>
          <w:rFonts w:ascii="Times New Roman" w:eastAsia="Times New Roman" w:hAnsi="Times New Roman" w:cs="Times New Roman"/>
          <w:color w:val="000000"/>
          <w:sz w:val="20"/>
          <w:szCs w:val="20"/>
          <w:vertAlign w:val="subscript"/>
          <w:lang w:eastAsia="ru-RU"/>
        </w:rPr>
        <w:t>3</w:t>
      </w:r>
      <w:r w:rsidRPr="0045517C">
        <w:rPr>
          <w:rFonts w:ascii="Times New Roman" w:eastAsia="Times New Roman" w:hAnsi="Times New Roman" w:cs="Times New Roman"/>
          <w:color w:val="000000"/>
          <w:sz w:val="20"/>
          <w:szCs w:val="20"/>
          <w:lang w:eastAsia="ru-RU"/>
        </w:rPr>
        <w:t>→_______________________________________________</w:t>
      </w:r>
    </w:p>
    <w:p w14:paraId="26AA13A2" w14:textId="77777777" w:rsidR="0045517C" w:rsidRPr="0045517C" w:rsidRDefault="0045517C"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lang w:eastAsia="ru-RU"/>
        </w:rPr>
        <w:t>Вывод:</w:t>
      </w:r>
    </w:p>
    <w:p w14:paraId="65C0001F" w14:textId="77777777" w:rsidR="0045517C" w:rsidRPr="0045517C" w:rsidRDefault="0045517C" w:rsidP="00C71D76">
      <w:pPr>
        <w:autoSpaceDE w:val="0"/>
        <w:autoSpaceDN w:val="0"/>
        <w:adjustRightInd w:val="0"/>
        <w:rPr>
          <w:rFonts w:ascii="Times New Roman" w:hAnsi="Times New Roman" w:cs="Times New Roman"/>
          <w:color w:val="FF0000"/>
          <w:sz w:val="20"/>
          <w:szCs w:val="20"/>
        </w:rPr>
      </w:pPr>
    </w:p>
    <w:p w14:paraId="11D1900A" w14:textId="77777777" w:rsidR="00374E38" w:rsidRPr="0048529A" w:rsidRDefault="00C71D76" w:rsidP="00F75E65">
      <w:pPr>
        <w:shd w:val="clear" w:color="auto" w:fill="FFFFFF" w:themeFill="background1"/>
        <w:jc w:val="center"/>
        <w:rPr>
          <w:rFonts w:ascii="Times New Roman" w:hAnsi="Times New Roman" w:cs="Times New Roman"/>
          <w:b/>
          <w:sz w:val="24"/>
          <w:szCs w:val="24"/>
        </w:rPr>
      </w:pPr>
      <w:r w:rsidRPr="0048529A">
        <w:rPr>
          <w:rFonts w:ascii="Times New Roman" w:hAnsi="Times New Roman" w:cs="Times New Roman"/>
          <w:b/>
          <w:sz w:val="24"/>
          <w:szCs w:val="24"/>
        </w:rPr>
        <w:t>Практическая работа № 8</w:t>
      </w:r>
    </w:p>
    <w:p w14:paraId="2F8F7CE4" w14:textId="77777777" w:rsidR="00C71D76" w:rsidRPr="0048529A" w:rsidRDefault="0048529A" w:rsidP="00C71D76">
      <w:pPr>
        <w:shd w:val="clear" w:color="auto" w:fill="FFFFFF" w:themeFill="background1"/>
        <w:jc w:val="center"/>
        <w:rPr>
          <w:rFonts w:ascii="Times New Roman" w:hAnsi="Times New Roman" w:cs="Times New Roman"/>
          <w:b/>
          <w:color w:val="000000"/>
          <w:sz w:val="24"/>
          <w:szCs w:val="24"/>
        </w:rPr>
      </w:pPr>
      <w:r w:rsidRPr="0048529A">
        <w:rPr>
          <w:rFonts w:ascii="Times New Roman" w:hAnsi="Times New Roman" w:cs="Times New Roman"/>
          <w:b/>
          <w:color w:val="000000"/>
          <w:sz w:val="24"/>
          <w:szCs w:val="24"/>
        </w:rPr>
        <w:t>Тема: «</w:t>
      </w:r>
      <w:r w:rsidR="00C71D76" w:rsidRPr="0048529A">
        <w:rPr>
          <w:rFonts w:ascii="Times New Roman" w:hAnsi="Times New Roman" w:cs="Times New Roman"/>
          <w:b/>
          <w:color w:val="000000"/>
          <w:sz w:val="24"/>
          <w:szCs w:val="24"/>
        </w:rPr>
        <w:t>Обратимая и</w:t>
      </w:r>
      <w:r w:rsidRPr="0048529A">
        <w:rPr>
          <w:rFonts w:ascii="Times New Roman" w:hAnsi="Times New Roman" w:cs="Times New Roman"/>
          <w:b/>
          <w:color w:val="000000"/>
          <w:sz w:val="24"/>
          <w:szCs w:val="24"/>
        </w:rPr>
        <w:t xml:space="preserve"> необратимая денатурация белков»</w:t>
      </w:r>
    </w:p>
    <w:p w14:paraId="2EB70594"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b/>
          <w:bCs/>
          <w:color w:val="000000"/>
          <w:sz w:val="20"/>
          <w:szCs w:val="20"/>
          <w:lang w:eastAsia="ru-RU"/>
        </w:rPr>
        <w:t>Цель: </w:t>
      </w:r>
      <w:r w:rsidRPr="0048529A">
        <w:rPr>
          <w:rFonts w:ascii="Times New Roman" w:eastAsia="Times New Roman" w:hAnsi="Times New Roman" w:cs="Times New Roman"/>
          <w:color w:val="000000"/>
          <w:sz w:val="20"/>
          <w:szCs w:val="20"/>
          <w:lang w:eastAsia="ru-RU"/>
        </w:rPr>
        <w:t>изучить процесс денатурации белка, его причины.</w:t>
      </w:r>
    </w:p>
    <w:p w14:paraId="3E5DD4EF"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b/>
          <w:bCs/>
          <w:color w:val="000000"/>
          <w:sz w:val="20"/>
          <w:szCs w:val="20"/>
          <w:lang w:eastAsia="ru-RU"/>
        </w:rPr>
        <w:t>Оборудование и материалы</w:t>
      </w:r>
      <w:r w:rsidRPr="0048529A">
        <w:rPr>
          <w:rFonts w:ascii="Times New Roman" w:eastAsia="Times New Roman" w:hAnsi="Times New Roman" w:cs="Times New Roman"/>
          <w:color w:val="000000"/>
          <w:sz w:val="20"/>
          <w:szCs w:val="20"/>
          <w:lang w:eastAsia="ru-RU"/>
        </w:rPr>
        <w:t>: пробирки, штатив, растворы белка, концентрированной азотной кислоты, ацетон, спиртовка.</w:t>
      </w:r>
    </w:p>
    <w:p w14:paraId="30BEAA52" w14:textId="77777777" w:rsidR="00C71D76" w:rsidRPr="0048529A" w:rsidRDefault="00C71D76" w:rsidP="00C71D76">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b/>
          <w:bCs/>
          <w:color w:val="000000"/>
          <w:sz w:val="20"/>
          <w:szCs w:val="20"/>
          <w:lang w:eastAsia="ru-RU"/>
        </w:rPr>
        <w:t>Денатурация</w:t>
      </w:r>
    </w:p>
    <w:p w14:paraId="1D98C8EF"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Это изменение формы глобулы белка, вызванное внешними воздействиями (температура, кислотность, соленость, присоединение других веществ и т.п.)</w:t>
      </w:r>
    </w:p>
    <w:p w14:paraId="096134B2"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Если воздействия на белок слабые (изменение температуры на 1°), то происходит </w:t>
      </w:r>
      <w:r w:rsidRPr="0048529A">
        <w:rPr>
          <w:rFonts w:ascii="Times New Roman" w:eastAsia="Times New Roman" w:hAnsi="Times New Roman" w:cs="Times New Roman"/>
          <w:b/>
          <w:bCs/>
          <w:color w:val="000000"/>
          <w:sz w:val="20"/>
          <w:szCs w:val="20"/>
          <w:lang w:eastAsia="ru-RU"/>
        </w:rPr>
        <w:t>обратимая </w:t>
      </w:r>
      <w:r w:rsidRPr="0048529A">
        <w:rPr>
          <w:rFonts w:ascii="Times New Roman" w:eastAsia="Times New Roman" w:hAnsi="Times New Roman" w:cs="Times New Roman"/>
          <w:color w:val="000000"/>
          <w:sz w:val="20"/>
          <w:szCs w:val="20"/>
          <w:lang w:eastAsia="ru-RU"/>
        </w:rPr>
        <w:t>денатурация.</w:t>
      </w:r>
    </w:p>
    <w:p w14:paraId="712F4928"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Если воздействие сильное (100°), соли тяжелых металлов – свинца или ртути, сильные кислоты, органические растворители, то денатурация </w:t>
      </w:r>
      <w:r w:rsidRPr="0048529A">
        <w:rPr>
          <w:rFonts w:ascii="Times New Roman" w:eastAsia="Times New Roman" w:hAnsi="Times New Roman" w:cs="Times New Roman"/>
          <w:b/>
          <w:bCs/>
          <w:color w:val="000000"/>
          <w:sz w:val="20"/>
          <w:szCs w:val="20"/>
          <w:lang w:eastAsia="ru-RU"/>
        </w:rPr>
        <w:t>необратимая</w:t>
      </w:r>
      <w:r w:rsidRPr="0048529A">
        <w:rPr>
          <w:rFonts w:ascii="Times New Roman" w:eastAsia="Times New Roman" w:hAnsi="Times New Roman" w:cs="Times New Roman"/>
          <w:color w:val="000000"/>
          <w:sz w:val="20"/>
          <w:szCs w:val="20"/>
          <w:lang w:eastAsia="ru-RU"/>
        </w:rPr>
        <w:t>. При этом разрушаются все структуры, кроме первичной.</w:t>
      </w:r>
    </w:p>
    <w:p w14:paraId="3E168216" w14:textId="77777777" w:rsidR="00C71D76" w:rsidRPr="0048529A" w:rsidRDefault="00C71D76" w:rsidP="00C71D76">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b/>
          <w:bCs/>
          <w:color w:val="000000"/>
          <w:sz w:val="20"/>
          <w:szCs w:val="20"/>
          <w:lang w:eastAsia="ru-RU"/>
        </w:rPr>
        <w:t>Ход работы.</w:t>
      </w:r>
    </w:p>
    <w:p w14:paraId="008957E5"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1. Прилить воду к яичному белку.</w:t>
      </w:r>
    </w:p>
    <w:p w14:paraId="2FFD8DC3"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2. Встряхнуть до образования однородного раствора.</w:t>
      </w:r>
    </w:p>
    <w:p w14:paraId="2D3433B4"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3. Оценить свойства белка (прозрачность, растворимость, агрегатное состояние).</w:t>
      </w:r>
    </w:p>
    <w:p w14:paraId="46B058C5"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4. Отлить раствор в три пустые пробирки по 1 мл.</w:t>
      </w:r>
    </w:p>
    <w:p w14:paraId="764A4DA0"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5. Зажечь спиртовку и нагреть пробирку № 1 полученный раствор белка.</w:t>
      </w:r>
    </w:p>
    <w:p w14:paraId="1B90E35F"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6.В пробирку № 2 добавить 2 мл концентрированной азотной кислоты и перемешайте.</w:t>
      </w:r>
    </w:p>
    <w:p w14:paraId="206F6AE3"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7. В пробирку № 3 добавить 2 мл ацетона и перемешайте.</w:t>
      </w:r>
    </w:p>
    <w:p w14:paraId="6D6442DB"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lastRenderedPageBreak/>
        <w:t>8. Оценить свойства белка (прозрачность, растворимость, агрегатное состояние).</w:t>
      </w:r>
    </w:p>
    <w:p w14:paraId="3A65B4D5"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Результат оформите в виде таблицы:</w:t>
      </w:r>
    </w:p>
    <w:tbl>
      <w:tblPr>
        <w:tblW w:w="9885" w:type="dxa"/>
        <w:shd w:val="clear" w:color="auto" w:fill="FFFFFF"/>
        <w:tblCellMar>
          <w:top w:w="120" w:type="dxa"/>
          <w:left w:w="120" w:type="dxa"/>
          <w:bottom w:w="120" w:type="dxa"/>
          <w:right w:w="120" w:type="dxa"/>
        </w:tblCellMar>
        <w:tblLook w:val="04A0" w:firstRow="1" w:lastRow="0" w:firstColumn="1" w:lastColumn="0" w:noHBand="0" w:noVBand="1"/>
      </w:tblPr>
      <w:tblGrid>
        <w:gridCol w:w="3701"/>
        <w:gridCol w:w="6184"/>
      </w:tblGrid>
      <w:tr w:rsidR="00C71D76" w:rsidRPr="0048529A" w14:paraId="14221A42" w14:textId="77777777" w:rsidTr="00C71D76">
        <w:tc>
          <w:tcPr>
            <w:tcW w:w="3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AD73128" w14:textId="77777777" w:rsidR="00C71D76" w:rsidRPr="0048529A" w:rsidRDefault="00C71D76" w:rsidP="00C71D76">
            <w:pPr>
              <w:spacing w:after="150" w:line="240" w:lineRule="auto"/>
              <w:jc w:val="center"/>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Ход работы.</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85CD4E" w14:textId="77777777" w:rsidR="00C71D76" w:rsidRPr="0048529A" w:rsidRDefault="00C71D76" w:rsidP="00C71D76">
            <w:pPr>
              <w:spacing w:after="150" w:line="240" w:lineRule="auto"/>
              <w:jc w:val="center"/>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Что наблюдал?</w:t>
            </w:r>
          </w:p>
        </w:tc>
      </w:tr>
      <w:tr w:rsidR="00C71D76" w:rsidRPr="0048529A" w14:paraId="7F39F201" w14:textId="77777777" w:rsidTr="00C71D76">
        <w:tc>
          <w:tcPr>
            <w:tcW w:w="3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55FF2F" w14:textId="77777777" w:rsidR="00C71D76" w:rsidRPr="0048529A" w:rsidRDefault="00C71D76" w:rsidP="00C71D76">
            <w:pPr>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Пробирка № 1</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2BAA88" w14:textId="77777777" w:rsidR="00C71D76" w:rsidRPr="0048529A" w:rsidRDefault="00C71D76" w:rsidP="00C71D76">
            <w:pPr>
              <w:spacing w:after="150" w:line="240" w:lineRule="auto"/>
              <w:rPr>
                <w:rFonts w:ascii="Times New Roman" w:eastAsia="Times New Roman" w:hAnsi="Times New Roman" w:cs="Times New Roman"/>
                <w:color w:val="000000"/>
                <w:sz w:val="20"/>
                <w:szCs w:val="20"/>
                <w:lang w:eastAsia="ru-RU"/>
              </w:rPr>
            </w:pPr>
          </w:p>
        </w:tc>
      </w:tr>
      <w:tr w:rsidR="00C71D76" w:rsidRPr="0048529A" w14:paraId="605E677D" w14:textId="77777777" w:rsidTr="00C71D76">
        <w:tc>
          <w:tcPr>
            <w:tcW w:w="3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05FEF4" w14:textId="77777777" w:rsidR="00C71D76" w:rsidRPr="0048529A" w:rsidRDefault="00C71D76" w:rsidP="00C71D76">
            <w:pPr>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Пробирка № 2</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12DABE" w14:textId="77777777" w:rsidR="00C71D76" w:rsidRPr="0048529A" w:rsidRDefault="00C71D76" w:rsidP="00C71D76">
            <w:pPr>
              <w:spacing w:after="150" w:line="240" w:lineRule="auto"/>
              <w:rPr>
                <w:rFonts w:ascii="Times New Roman" w:eastAsia="Times New Roman" w:hAnsi="Times New Roman" w:cs="Times New Roman"/>
                <w:color w:val="000000"/>
                <w:sz w:val="20"/>
                <w:szCs w:val="20"/>
                <w:lang w:eastAsia="ru-RU"/>
              </w:rPr>
            </w:pPr>
          </w:p>
        </w:tc>
      </w:tr>
      <w:tr w:rsidR="00C71D76" w:rsidRPr="0048529A" w14:paraId="611EAC6E" w14:textId="77777777" w:rsidTr="00C71D76">
        <w:tc>
          <w:tcPr>
            <w:tcW w:w="3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B516A8" w14:textId="77777777" w:rsidR="00C71D76" w:rsidRPr="0048529A" w:rsidRDefault="00C71D76" w:rsidP="00C71D76">
            <w:pPr>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Пробирка № 3</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32E240" w14:textId="77777777" w:rsidR="00C71D76" w:rsidRPr="0048529A" w:rsidRDefault="00C71D76" w:rsidP="00C71D76">
            <w:pPr>
              <w:spacing w:after="150" w:line="240" w:lineRule="auto"/>
              <w:rPr>
                <w:rFonts w:ascii="Times New Roman" w:eastAsia="Times New Roman" w:hAnsi="Times New Roman" w:cs="Times New Roman"/>
                <w:color w:val="000000"/>
                <w:sz w:val="20"/>
                <w:szCs w:val="20"/>
                <w:lang w:eastAsia="ru-RU"/>
              </w:rPr>
            </w:pPr>
          </w:p>
        </w:tc>
      </w:tr>
    </w:tbl>
    <w:p w14:paraId="70C9E97A"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p>
    <w:p w14:paraId="0D0ECE48"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9. Сделать вывод в тетради:</w:t>
      </w:r>
    </w:p>
    <w:p w14:paraId="0C0C556F"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а) Что явилось причиной денатурации?</w:t>
      </w:r>
    </w:p>
    <w:p w14:paraId="50363C6B"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б) Что произошло в результате денатурации?</w:t>
      </w:r>
    </w:p>
    <w:p w14:paraId="4BB8BE72"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в) Обратима ли данная денатурация?</w:t>
      </w:r>
    </w:p>
    <w:p w14:paraId="096EF2A2"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10. Ответить на вопросы для контроля.</w:t>
      </w:r>
    </w:p>
    <w:p w14:paraId="005EF4D1" w14:textId="77777777" w:rsidR="00C71D76" w:rsidRPr="0048529A" w:rsidRDefault="00C71D76" w:rsidP="00C71D76">
      <w:p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11. Отчитаться о выполнении работы преподавателю.</w:t>
      </w:r>
    </w:p>
    <w:p w14:paraId="55E29FBC" w14:textId="77777777" w:rsidR="00C71D76" w:rsidRPr="0048529A" w:rsidRDefault="00C71D76" w:rsidP="00C71D76">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b/>
          <w:bCs/>
          <w:color w:val="000000"/>
          <w:sz w:val="20"/>
          <w:szCs w:val="20"/>
          <w:lang w:eastAsia="ru-RU"/>
        </w:rPr>
        <w:t>Вопросы для контроля:</w:t>
      </w:r>
    </w:p>
    <w:p w14:paraId="7216D6C6" w14:textId="77777777" w:rsidR="00C71D76" w:rsidRPr="0048529A" w:rsidRDefault="00C71D76" w:rsidP="00C71D76">
      <w:pPr>
        <w:numPr>
          <w:ilvl w:val="0"/>
          <w:numId w:val="30"/>
        </w:num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Что представляют собой белки?</w:t>
      </w:r>
    </w:p>
    <w:p w14:paraId="713A4C3C" w14:textId="77777777" w:rsidR="00C71D76" w:rsidRPr="0048529A" w:rsidRDefault="00C71D76" w:rsidP="00C71D76">
      <w:pPr>
        <w:numPr>
          <w:ilvl w:val="0"/>
          <w:numId w:val="30"/>
        </w:num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Почему белки нельзя вывести одной формулой?</w:t>
      </w:r>
    </w:p>
    <w:p w14:paraId="648B7F9F" w14:textId="77777777" w:rsidR="00C71D76" w:rsidRPr="0048529A" w:rsidRDefault="00C71D76" w:rsidP="00C71D76">
      <w:pPr>
        <w:numPr>
          <w:ilvl w:val="0"/>
          <w:numId w:val="30"/>
        </w:num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Что такое пептидная связь?</w:t>
      </w:r>
    </w:p>
    <w:p w14:paraId="56ABF145" w14:textId="77777777" w:rsidR="00C71D76" w:rsidRPr="0048529A" w:rsidRDefault="00C71D76" w:rsidP="00C71D76">
      <w:pPr>
        <w:numPr>
          <w:ilvl w:val="0"/>
          <w:numId w:val="30"/>
        </w:num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Что такое денатурация белка?</w:t>
      </w:r>
    </w:p>
    <w:p w14:paraId="1D53BD3C" w14:textId="77777777" w:rsidR="00C71D76" w:rsidRPr="0048529A" w:rsidRDefault="00C71D76" w:rsidP="00C71D76">
      <w:pPr>
        <w:numPr>
          <w:ilvl w:val="0"/>
          <w:numId w:val="30"/>
        </w:num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 xml:space="preserve">Что такое </w:t>
      </w:r>
      <w:proofErr w:type="spellStart"/>
      <w:r w:rsidRPr="0048529A">
        <w:rPr>
          <w:rFonts w:ascii="Times New Roman" w:eastAsia="Times New Roman" w:hAnsi="Times New Roman" w:cs="Times New Roman"/>
          <w:color w:val="000000"/>
          <w:sz w:val="20"/>
          <w:szCs w:val="20"/>
          <w:lang w:eastAsia="ru-RU"/>
        </w:rPr>
        <w:t>ренатурация</w:t>
      </w:r>
      <w:proofErr w:type="spellEnd"/>
      <w:r w:rsidRPr="0048529A">
        <w:rPr>
          <w:rFonts w:ascii="Times New Roman" w:eastAsia="Times New Roman" w:hAnsi="Times New Roman" w:cs="Times New Roman"/>
          <w:color w:val="000000"/>
          <w:sz w:val="20"/>
          <w:szCs w:val="20"/>
          <w:lang w:eastAsia="ru-RU"/>
        </w:rPr>
        <w:t xml:space="preserve"> белка?</w:t>
      </w:r>
    </w:p>
    <w:p w14:paraId="308F601E" w14:textId="77777777" w:rsidR="00C71D76" w:rsidRDefault="00C71D76" w:rsidP="00C71D76">
      <w:pPr>
        <w:numPr>
          <w:ilvl w:val="0"/>
          <w:numId w:val="30"/>
        </w:numPr>
        <w:shd w:val="clear" w:color="auto" w:fill="FFFFFF"/>
        <w:spacing w:after="150" w:line="240" w:lineRule="auto"/>
        <w:rPr>
          <w:rFonts w:ascii="Times New Roman" w:eastAsia="Times New Roman" w:hAnsi="Times New Roman" w:cs="Times New Roman"/>
          <w:color w:val="000000"/>
          <w:sz w:val="20"/>
          <w:szCs w:val="20"/>
          <w:lang w:eastAsia="ru-RU"/>
        </w:rPr>
      </w:pPr>
      <w:r w:rsidRPr="0048529A">
        <w:rPr>
          <w:rFonts w:ascii="Times New Roman" w:eastAsia="Times New Roman" w:hAnsi="Times New Roman" w:cs="Times New Roman"/>
          <w:color w:val="000000"/>
          <w:sz w:val="20"/>
          <w:szCs w:val="20"/>
          <w:lang w:eastAsia="ru-RU"/>
        </w:rPr>
        <w:t>Каковы функции белков в организме?</w:t>
      </w:r>
    </w:p>
    <w:p w14:paraId="07673705" w14:textId="77777777" w:rsidR="0048529A" w:rsidRDefault="0048529A" w:rsidP="0048529A">
      <w:pPr>
        <w:shd w:val="clear" w:color="auto" w:fill="FFFFFF"/>
        <w:spacing w:after="150" w:line="240" w:lineRule="auto"/>
        <w:rPr>
          <w:rFonts w:ascii="Times New Roman" w:eastAsia="Times New Roman" w:hAnsi="Times New Roman" w:cs="Times New Roman"/>
          <w:color w:val="000000"/>
          <w:sz w:val="20"/>
          <w:szCs w:val="20"/>
          <w:lang w:eastAsia="ru-RU"/>
        </w:rPr>
      </w:pPr>
    </w:p>
    <w:p w14:paraId="1DB65F4F" w14:textId="77777777" w:rsidR="0048529A" w:rsidRPr="0048529A" w:rsidRDefault="0048529A" w:rsidP="0048529A">
      <w:pPr>
        <w:shd w:val="clear" w:color="auto" w:fill="FFFFFF"/>
        <w:spacing w:after="150" w:line="240" w:lineRule="auto"/>
        <w:rPr>
          <w:rFonts w:ascii="Times New Roman" w:eastAsia="Times New Roman" w:hAnsi="Times New Roman" w:cs="Times New Roman"/>
          <w:color w:val="000000"/>
          <w:sz w:val="20"/>
          <w:szCs w:val="20"/>
          <w:lang w:eastAsia="ru-RU"/>
        </w:rPr>
      </w:pPr>
    </w:p>
    <w:p w14:paraId="78731EC8" w14:textId="77777777" w:rsidR="00C71D76" w:rsidRDefault="0048529A" w:rsidP="00C71D76">
      <w:pPr>
        <w:shd w:val="clear" w:color="auto" w:fill="FFFFFF" w:themeFill="background1"/>
        <w:jc w:val="center"/>
        <w:rPr>
          <w:rFonts w:ascii="Times New Roman" w:hAnsi="Times New Roman" w:cs="Times New Roman"/>
          <w:b/>
          <w:sz w:val="24"/>
          <w:szCs w:val="24"/>
        </w:rPr>
      </w:pPr>
      <w:r w:rsidRPr="0048529A">
        <w:rPr>
          <w:rFonts w:ascii="Times New Roman" w:hAnsi="Times New Roman" w:cs="Times New Roman"/>
          <w:b/>
          <w:sz w:val="24"/>
          <w:szCs w:val="24"/>
        </w:rPr>
        <w:t>Практическая работа № 8</w:t>
      </w:r>
    </w:p>
    <w:p w14:paraId="7370CAA0" w14:textId="77777777" w:rsidR="0048529A" w:rsidRPr="0048529A" w:rsidRDefault="0048529A" w:rsidP="0048529A">
      <w:pPr>
        <w:shd w:val="clear" w:color="auto" w:fill="FFFFFF" w:themeFill="background1"/>
        <w:jc w:val="center"/>
        <w:rPr>
          <w:rFonts w:ascii="Times New Roman" w:hAnsi="Times New Roman" w:cs="Times New Roman"/>
          <w:b/>
          <w:sz w:val="24"/>
          <w:szCs w:val="24"/>
        </w:rPr>
      </w:pPr>
      <w:r w:rsidRPr="0048529A">
        <w:rPr>
          <w:rFonts w:ascii="Times New Roman" w:hAnsi="Times New Roman" w:cs="Times New Roman"/>
          <w:b/>
          <w:bCs/>
          <w:color w:val="000000"/>
          <w:sz w:val="24"/>
          <w:szCs w:val="24"/>
        </w:rPr>
        <w:t>Тема: «</w:t>
      </w:r>
      <w:r w:rsidRPr="0048529A">
        <w:rPr>
          <w:rFonts w:ascii="Times New Roman" w:hAnsi="Times New Roman" w:cs="Times New Roman"/>
          <w:b/>
          <w:sz w:val="24"/>
          <w:szCs w:val="24"/>
        </w:rPr>
        <w:t>Ознакомление с синтетическими и искусственными полимерами»</w:t>
      </w:r>
    </w:p>
    <w:p w14:paraId="491A5296" w14:textId="77777777" w:rsidR="0048529A" w:rsidRPr="00655113" w:rsidRDefault="0048529A" w:rsidP="0048529A">
      <w:pPr>
        <w:jc w:val="both"/>
        <w:rPr>
          <w:rFonts w:ascii="Times New Roman" w:hAnsi="Times New Roman" w:cs="Times New Roman"/>
          <w:b/>
          <w:sz w:val="20"/>
          <w:szCs w:val="20"/>
        </w:rPr>
      </w:pPr>
      <w:r w:rsidRPr="00655113">
        <w:rPr>
          <w:rFonts w:ascii="Times New Roman" w:hAnsi="Times New Roman" w:cs="Times New Roman"/>
          <w:b/>
          <w:sz w:val="20"/>
          <w:szCs w:val="20"/>
        </w:rPr>
        <w:t xml:space="preserve">Цель: </w:t>
      </w:r>
      <w:r w:rsidRPr="00655113">
        <w:rPr>
          <w:rFonts w:ascii="Times New Roman" w:hAnsi="Times New Roman" w:cs="Times New Roman"/>
          <w:sz w:val="20"/>
          <w:szCs w:val="20"/>
        </w:rPr>
        <w:t>Познакомиться с получением и применением важнейших синтетических пластмасс и волокон</w:t>
      </w:r>
      <w:r w:rsidR="00655113" w:rsidRPr="00655113">
        <w:rPr>
          <w:rFonts w:ascii="Times New Roman" w:hAnsi="Times New Roman" w:cs="Times New Roman"/>
          <w:sz w:val="20"/>
          <w:szCs w:val="20"/>
        </w:rPr>
        <w:t>»</w:t>
      </w:r>
    </w:p>
    <w:p w14:paraId="11DF2514" w14:textId="77777777" w:rsidR="0048529A" w:rsidRPr="00655113" w:rsidRDefault="0048529A" w:rsidP="0048529A">
      <w:pPr>
        <w:jc w:val="both"/>
        <w:rPr>
          <w:rFonts w:ascii="Times New Roman" w:hAnsi="Times New Roman" w:cs="Times New Roman"/>
          <w:b/>
          <w:sz w:val="20"/>
          <w:szCs w:val="20"/>
        </w:rPr>
      </w:pPr>
      <w:r w:rsidRPr="00655113">
        <w:rPr>
          <w:rFonts w:ascii="Times New Roman" w:hAnsi="Times New Roman" w:cs="Times New Roman"/>
          <w:b/>
          <w:sz w:val="20"/>
          <w:szCs w:val="20"/>
        </w:rPr>
        <w:t xml:space="preserve">Оборудование, принадлежности, учебные материалы: </w:t>
      </w:r>
      <w:r w:rsidRPr="00655113">
        <w:rPr>
          <w:rFonts w:ascii="Times New Roman" w:hAnsi="Times New Roman" w:cs="Times New Roman"/>
          <w:sz w:val="20"/>
          <w:szCs w:val="20"/>
        </w:rPr>
        <w:t>Коллекции «Пластмассы», «Волокна»</w:t>
      </w:r>
    </w:p>
    <w:p w14:paraId="389E28EA" w14:textId="77777777" w:rsidR="0048529A" w:rsidRPr="00655113" w:rsidRDefault="0048529A" w:rsidP="00655113">
      <w:pPr>
        <w:jc w:val="both"/>
        <w:rPr>
          <w:rFonts w:ascii="Times New Roman" w:hAnsi="Times New Roman" w:cs="Times New Roman"/>
          <w:sz w:val="20"/>
          <w:szCs w:val="20"/>
        </w:rPr>
      </w:pPr>
      <w:r w:rsidRPr="00655113">
        <w:rPr>
          <w:rFonts w:ascii="Times New Roman" w:hAnsi="Times New Roman" w:cs="Times New Roman"/>
          <w:b/>
          <w:sz w:val="20"/>
          <w:szCs w:val="20"/>
        </w:rPr>
        <w:t xml:space="preserve">Рекомендуемые информационные материалы: </w:t>
      </w:r>
    </w:p>
    <w:p w14:paraId="269458C6" w14:textId="77777777" w:rsidR="0048529A" w:rsidRPr="00655113" w:rsidRDefault="0048529A" w:rsidP="0048529A">
      <w:pPr>
        <w:jc w:val="both"/>
        <w:rPr>
          <w:rFonts w:ascii="Times New Roman" w:hAnsi="Times New Roman" w:cs="Times New Roman"/>
          <w:b/>
          <w:sz w:val="20"/>
          <w:szCs w:val="20"/>
        </w:rPr>
      </w:pPr>
      <w:r w:rsidRPr="00655113">
        <w:rPr>
          <w:rFonts w:ascii="Times New Roman" w:hAnsi="Times New Roman" w:cs="Times New Roman"/>
          <w:b/>
          <w:sz w:val="20"/>
          <w:szCs w:val="20"/>
        </w:rPr>
        <w:t>Указания к работе:</w:t>
      </w:r>
    </w:p>
    <w:p w14:paraId="241E6D83" w14:textId="77777777" w:rsidR="0048529A" w:rsidRPr="00655113" w:rsidRDefault="0048529A" w:rsidP="0048529A">
      <w:pPr>
        <w:jc w:val="both"/>
        <w:rPr>
          <w:rFonts w:ascii="Times New Roman" w:hAnsi="Times New Roman" w:cs="Times New Roman"/>
          <w:sz w:val="20"/>
          <w:szCs w:val="20"/>
        </w:rPr>
      </w:pPr>
      <w:r w:rsidRPr="00655113">
        <w:rPr>
          <w:rFonts w:ascii="Times New Roman" w:hAnsi="Times New Roman" w:cs="Times New Roman"/>
          <w:b/>
          <w:sz w:val="20"/>
          <w:szCs w:val="20"/>
        </w:rPr>
        <w:tab/>
      </w:r>
      <w:r w:rsidRPr="00655113">
        <w:rPr>
          <w:rFonts w:ascii="Times New Roman" w:hAnsi="Times New Roman" w:cs="Times New Roman"/>
          <w:sz w:val="20"/>
          <w:szCs w:val="20"/>
        </w:rPr>
        <w:t>Вам предстоит самостоятельно изучить тему «Синтетические полимеры: пластмассы и волокна»</w:t>
      </w:r>
    </w:p>
    <w:p w14:paraId="3E5BFC4D" w14:textId="77777777" w:rsidR="0048529A" w:rsidRPr="00655113" w:rsidRDefault="0048529A" w:rsidP="0048529A">
      <w:pPr>
        <w:jc w:val="both"/>
        <w:rPr>
          <w:rFonts w:ascii="Times New Roman" w:hAnsi="Times New Roman" w:cs="Times New Roman"/>
          <w:sz w:val="20"/>
          <w:szCs w:val="20"/>
        </w:rPr>
      </w:pPr>
      <w:r w:rsidRPr="00655113">
        <w:rPr>
          <w:rFonts w:ascii="Times New Roman" w:hAnsi="Times New Roman" w:cs="Times New Roman"/>
          <w:sz w:val="20"/>
          <w:szCs w:val="20"/>
        </w:rPr>
        <w:tab/>
        <w:t>Прочитав текст учебни</w:t>
      </w:r>
      <w:r w:rsidR="00655113" w:rsidRPr="00655113">
        <w:rPr>
          <w:rFonts w:ascii="Times New Roman" w:hAnsi="Times New Roman" w:cs="Times New Roman"/>
          <w:sz w:val="20"/>
          <w:szCs w:val="20"/>
        </w:rPr>
        <w:t xml:space="preserve">ка </w:t>
      </w:r>
      <w:r w:rsidRPr="00655113">
        <w:rPr>
          <w:rFonts w:ascii="Times New Roman" w:hAnsi="Times New Roman" w:cs="Times New Roman"/>
          <w:sz w:val="20"/>
          <w:szCs w:val="20"/>
        </w:rPr>
        <w:t>«Синтетические органические соединения», проанализируйте его и выполнить практическое задание.</w:t>
      </w:r>
    </w:p>
    <w:p w14:paraId="69EAFB46" w14:textId="77777777" w:rsidR="0048529A" w:rsidRPr="00655113" w:rsidRDefault="0048529A" w:rsidP="0048529A">
      <w:pPr>
        <w:jc w:val="both"/>
        <w:rPr>
          <w:rFonts w:ascii="Times New Roman" w:hAnsi="Times New Roman" w:cs="Times New Roman"/>
          <w:b/>
          <w:sz w:val="20"/>
          <w:szCs w:val="20"/>
        </w:rPr>
      </w:pPr>
      <w:r w:rsidRPr="00655113">
        <w:rPr>
          <w:rFonts w:ascii="Times New Roman" w:hAnsi="Times New Roman" w:cs="Times New Roman"/>
          <w:sz w:val="20"/>
          <w:szCs w:val="20"/>
        </w:rPr>
        <w:tab/>
        <w:t>Задания выполняйте в строгой последовательности, ответы записываются рабочую тетрадь.</w:t>
      </w:r>
    </w:p>
    <w:p w14:paraId="76B69C72" w14:textId="77777777" w:rsidR="0048529A" w:rsidRPr="00655113" w:rsidRDefault="0048529A" w:rsidP="0048529A">
      <w:pPr>
        <w:jc w:val="both"/>
        <w:rPr>
          <w:rFonts w:ascii="Times New Roman" w:hAnsi="Times New Roman" w:cs="Times New Roman"/>
          <w:sz w:val="20"/>
          <w:szCs w:val="20"/>
        </w:rPr>
      </w:pPr>
      <w:r w:rsidRPr="00655113">
        <w:rPr>
          <w:rFonts w:ascii="Times New Roman" w:hAnsi="Times New Roman" w:cs="Times New Roman"/>
          <w:b/>
          <w:sz w:val="20"/>
          <w:szCs w:val="20"/>
        </w:rPr>
        <w:t>Ход работы:</w:t>
      </w:r>
    </w:p>
    <w:p w14:paraId="569CB075"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t>1. Запишите определения:</w:t>
      </w:r>
    </w:p>
    <w:p w14:paraId="542A59D6" w14:textId="77777777" w:rsidR="0048529A" w:rsidRPr="00655113" w:rsidRDefault="0048529A" w:rsidP="0048529A">
      <w:pPr>
        <w:spacing w:after="0" w:line="240" w:lineRule="atLeast"/>
        <w:jc w:val="both"/>
        <w:rPr>
          <w:rFonts w:ascii="Times New Roman" w:hAnsi="Times New Roman" w:cs="Times New Roman"/>
          <w:sz w:val="20"/>
          <w:szCs w:val="20"/>
        </w:rPr>
      </w:pPr>
    </w:p>
    <w:p w14:paraId="77C53EB4"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t>Синтетический полимер - ____________________________________________.</w:t>
      </w:r>
    </w:p>
    <w:p w14:paraId="65038908"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r>
    </w:p>
    <w:p w14:paraId="53ACEBAB"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lastRenderedPageBreak/>
        <w:tab/>
        <w:t>Пластмассы - ______________________________________________________.</w:t>
      </w:r>
    </w:p>
    <w:p w14:paraId="2BD9F150" w14:textId="77777777" w:rsidR="0048529A" w:rsidRPr="00655113" w:rsidRDefault="0048529A" w:rsidP="0048529A">
      <w:pPr>
        <w:spacing w:after="0" w:line="240" w:lineRule="atLeast"/>
        <w:jc w:val="both"/>
        <w:rPr>
          <w:rFonts w:ascii="Times New Roman" w:hAnsi="Times New Roman" w:cs="Times New Roman"/>
          <w:sz w:val="20"/>
          <w:szCs w:val="20"/>
        </w:rPr>
      </w:pPr>
    </w:p>
    <w:p w14:paraId="630B5D02"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t>Волокна - _________________________________________________________.</w:t>
      </w:r>
    </w:p>
    <w:p w14:paraId="45FBF27D" w14:textId="77777777" w:rsidR="0048529A" w:rsidRPr="00655113" w:rsidRDefault="0048529A" w:rsidP="0048529A">
      <w:pPr>
        <w:spacing w:after="0" w:line="240" w:lineRule="atLeast"/>
        <w:jc w:val="both"/>
        <w:rPr>
          <w:rFonts w:ascii="Times New Roman" w:hAnsi="Times New Roman" w:cs="Times New Roman"/>
          <w:sz w:val="20"/>
          <w:szCs w:val="20"/>
        </w:rPr>
      </w:pPr>
    </w:p>
    <w:p w14:paraId="6D927A4D"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t>2. Заполните схему примерами, выбрав их из списка: полиэтилен, целлюлоза, целлулоид, нуклеиновые кислоты, ацетатное волокно, крахмал, поливинилхлорид, вискозное волокно, фенолформальдегидная смола, белки.</w:t>
      </w:r>
    </w:p>
    <w:p w14:paraId="276AD476" w14:textId="77777777" w:rsidR="0048529A" w:rsidRPr="00655113" w:rsidRDefault="0048529A" w:rsidP="0048529A">
      <w:pPr>
        <w:spacing w:after="0" w:line="240" w:lineRule="atLeast"/>
        <w:jc w:val="center"/>
        <w:rPr>
          <w:rFonts w:ascii="Times New Roman" w:hAnsi="Times New Roman" w:cs="Times New Roman"/>
          <w:sz w:val="20"/>
          <w:szCs w:val="20"/>
        </w:rPr>
      </w:pPr>
    </w:p>
    <w:p w14:paraId="48656957" w14:textId="77777777" w:rsidR="0048529A" w:rsidRPr="00655113" w:rsidRDefault="0048529A" w:rsidP="0048529A">
      <w:pPr>
        <w:spacing w:after="0" w:line="240" w:lineRule="atLeast"/>
        <w:jc w:val="center"/>
        <w:rPr>
          <w:rFonts w:ascii="Times New Roman" w:hAnsi="Times New Roman" w:cs="Times New Roman"/>
          <w:sz w:val="20"/>
          <w:szCs w:val="20"/>
        </w:rPr>
      </w:pPr>
      <w:r w:rsidRPr="00655113">
        <w:rPr>
          <w:rFonts w:ascii="Times New Roman" w:hAnsi="Times New Roman" w:cs="Times New Roman"/>
          <w:sz w:val="20"/>
          <w:szCs w:val="20"/>
        </w:rPr>
        <w:t>Классификация полимеров по происхождению</w:t>
      </w:r>
    </w:p>
    <w:p w14:paraId="75870A77" w14:textId="77777777" w:rsidR="0048529A" w:rsidRPr="00655113" w:rsidRDefault="0048529A" w:rsidP="0048529A">
      <w:pPr>
        <w:spacing w:after="0" w:line="240" w:lineRule="atLeast"/>
        <w:jc w:val="center"/>
        <w:rPr>
          <w:rFonts w:ascii="Times New Roman" w:hAnsi="Times New Roman" w:cs="Times New Roman"/>
          <w:sz w:val="20"/>
          <w:szCs w:val="20"/>
        </w:rPr>
      </w:pPr>
    </w:p>
    <w:p w14:paraId="58A96B98" w14:textId="77777777" w:rsidR="0048529A" w:rsidRPr="00655113" w:rsidRDefault="0048529A" w:rsidP="0048529A">
      <w:pPr>
        <w:spacing w:after="0" w:line="240" w:lineRule="atLeast"/>
        <w:jc w:val="center"/>
        <w:rPr>
          <w:rFonts w:ascii="Times New Roman" w:hAnsi="Times New Roman" w:cs="Times New Roman"/>
          <w:sz w:val="20"/>
          <w:szCs w:val="20"/>
        </w:rPr>
      </w:pPr>
    </w:p>
    <w:p w14:paraId="76918380" w14:textId="77777777" w:rsidR="0048529A" w:rsidRPr="00655113" w:rsidRDefault="0048529A" w:rsidP="0048529A">
      <w:pPr>
        <w:spacing w:after="0" w:line="240" w:lineRule="atLeast"/>
        <w:jc w:val="center"/>
        <w:rPr>
          <w:rFonts w:ascii="Times New Roman" w:hAnsi="Times New Roman" w:cs="Times New Roman"/>
          <w:sz w:val="20"/>
          <w:szCs w:val="20"/>
        </w:rPr>
      </w:pPr>
    </w:p>
    <w:p w14:paraId="476ECB2C" w14:textId="77777777" w:rsidR="0048529A" w:rsidRPr="00655113" w:rsidRDefault="0048529A" w:rsidP="0048529A">
      <w:pPr>
        <w:spacing w:after="0" w:line="240" w:lineRule="atLeast"/>
        <w:jc w:val="center"/>
        <w:rPr>
          <w:rFonts w:ascii="Times New Roman" w:hAnsi="Times New Roman" w:cs="Times New Roman"/>
          <w:sz w:val="20"/>
          <w:szCs w:val="20"/>
        </w:rPr>
      </w:pPr>
      <w:r w:rsidRPr="00655113">
        <w:rPr>
          <w:rFonts w:ascii="Times New Roman" w:hAnsi="Times New Roman" w:cs="Times New Roman"/>
          <w:noProof/>
          <w:sz w:val="20"/>
          <w:szCs w:val="20"/>
          <w:lang w:eastAsia="ru-RU"/>
        </w:rPr>
        <mc:AlternateContent>
          <mc:Choice Requires="wps">
            <w:drawing>
              <wp:anchor distT="0" distB="0" distL="113030" distR="114300" simplePos="0" relativeHeight="251659264" behindDoc="0" locked="0" layoutInCell="1" allowOverlap="1" wp14:anchorId="3849890D" wp14:editId="781B777C">
                <wp:simplePos x="0" y="0"/>
                <wp:positionH relativeFrom="column">
                  <wp:posOffset>2514600</wp:posOffset>
                </wp:positionH>
                <wp:positionV relativeFrom="paragraph">
                  <wp:posOffset>109855</wp:posOffset>
                </wp:positionV>
                <wp:extent cx="1766570" cy="347345"/>
                <wp:effectExtent l="0" t="0" r="24130" b="14605"/>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6570" cy="347345"/>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57AA0679"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3849890D" id="Прямоугольник 210" o:spid="_x0000_s1026" style="position:absolute;left:0;text-align:left;margin-left:198pt;margin-top:8.65pt;width:139.1pt;height:27.35pt;z-index:251659264;visibility:visible;mso-wrap-style:square;mso-width-percent:0;mso-height-percent:0;mso-wrap-distance-left:8.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" strokeweight=".35mm">
                <v:path arrowok="t"/>
                <v:textbox>
                  <w:txbxContent>
                    <w:p w14:paraId="57AA0679" w14:textId="77777777" w:rsidR="0082736F" w:rsidRDefault="0082736F" w:rsidP="0048529A">
                      <w:pPr>
                        <w:pStyle w:val="a7"/>
                        <w:rPr>
                          <w:color w:val="000000"/>
                        </w:rPr>
                      </w:pPr>
                    </w:p>
                  </w:txbxContent>
                </v:textbox>
              </v:rect>
            </w:pict>
          </mc:Fallback>
        </mc:AlternateContent>
      </w: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78720" behindDoc="0" locked="0" layoutInCell="1" allowOverlap="1" wp14:anchorId="50C3BFFD" wp14:editId="00A93524">
                <wp:simplePos x="0" y="0"/>
                <wp:positionH relativeFrom="column">
                  <wp:posOffset>2514600</wp:posOffset>
                </wp:positionH>
                <wp:positionV relativeFrom="paragraph">
                  <wp:posOffset>109855</wp:posOffset>
                </wp:positionV>
                <wp:extent cx="1766570" cy="347345"/>
                <wp:effectExtent l="0" t="0" r="5080" b="0"/>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6570" cy="34734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2A413E7" w14:textId="77777777" w:rsidR="0082736F" w:rsidRDefault="0082736F" w:rsidP="0048529A">
                            <w:pPr>
                              <w:pStyle w:val="a7"/>
                              <w:jc w:val="center"/>
                            </w:pPr>
                            <w:r>
                              <w:rPr>
                                <w:rFonts w:ascii="Times New Roman" w:hAnsi="Times New Roman"/>
                                <w:color w:val="000000"/>
                                <w:sz w:val="28"/>
                                <w:szCs w:val="28"/>
                              </w:rPr>
                              <w:t>Полимеры</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50C3BFFD" id="Прямоугольник 209" o:spid="_x0000_s1027" style="position:absolute;left:0;text-align:left;margin-left:198pt;margin-top:8.65pt;width:139.1pt;height:27.35pt;z-index:25167872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" stroked="f">
                <v:textbox inset="0,0,0,0">
                  <w:txbxContent>
                    <w:p w14:paraId="62A413E7" w14:textId="77777777" w:rsidR="0082736F" w:rsidRDefault="0082736F" w:rsidP="0048529A">
                      <w:pPr>
                        <w:pStyle w:val="a7"/>
                        <w:jc w:val="center"/>
                      </w:pPr>
                      <w:r>
                        <w:rPr>
                          <w:rFonts w:ascii="Times New Roman" w:hAnsi="Times New Roman"/>
                          <w:color w:val="000000"/>
                          <w:sz w:val="28"/>
                          <w:szCs w:val="28"/>
                        </w:rPr>
                        <w:t>Полимеры</w:t>
                      </w:r>
                    </w:p>
                  </w:txbxContent>
                </v:textbox>
              </v:rect>
            </w:pict>
          </mc:Fallback>
        </mc:AlternateContent>
      </w:r>
    </w:p>
    <w:p w14:paraId="007532A0" w14:textId="77777777" w:rsidR="0048529A" w:rsidRPr="00655113" w:rsidRDefault="0048529A" w:rsidP="0048529A">
      <w:pPr>
        <w:spacing w:after="0" w:line="240" w:lineRule="atLeast"/>
        <w:jc w:val="center"/>
        <w:rPr>
          <w:rFonts w:ascii="Times New Roman" w:hAnsi="Times New Roman" w:cs="Times New Roman"/>
          <w:sz w:val="20"/>
          <w:szCs w:val="20"/>
        </w:rPr>
      </w:pPr>
    </w:p>
    <w:p w14:paraId="2B23DD39" w14:textId="77777777" w:rsidR="0048529A" w:rsidRPr="00655113" w:rsidRDefault="0048529A" w:rsidP="0048529A">
      <w:pPr>
        <w:spacing w:after="0" w:line="240" w:lineRule="atLeast"/>
        <w:rPr>
          <w:rFonts w:ascii="Times New Roman" w:hAnsi="Times New Roman" w:cs="Times New Roman"/>
          <w:sz w:val="20"/>
          <w:szCs w:val="20"/>
        </w:rPr>
      </w:pPr>
      <w:r w:rsidRPr="00655113">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6684C97" wp14:editId="1A4F24A3">
                <wp:simplePos x="0" y="0"/>
                <wp:positionH relativeFrom="column">
                  <wp:posOffset>1083310</wp:posOffset>
                </wp:positionH>
                <wp:positionV relativeFrom="paragraph">
                  <wp:posOffset>53975</wp:posOffset>
                </wp:positionV>
                <wp:extent cx="1671320" cy="414020"/>
                <wp:effectExtent l="38100" t="0" r="24130" b="81280"/>
                <wp:wrapNone/>
                <wp:docPr id="208" name="Полилиния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1320" cy="414020"/>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324350CF" id="Полилиния 208" o:spid="_x0000_s1026" style="position:absolute;margin-left:85.3pt;margin-top:4.25pt;width:131.6pt;height:32.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" path="m,l21600,21600e" filled="f" strokeweight=".18mm">
                <v:stroke endarrow="block" joinstyle="miter"/>
                <v:path arrowok="t"/>
              </v:shape>
            </w:pict>
          </mc:Fallback>
        </mc:AlternateContent>
      </w:r>
      <w:r w:rsidRPr="00655113">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93D2FE5" wp14:editId="6B63443F">
                <wp:simplePos x="0" y="0"/>
                <wp:positionH relativeFrom="column">
                  <wp:posOffset>3409950</wp:posOffset>
                </wp:positionH>
                <wp:positionV relativeFrom="paragraph">
                  <wp:posOffset>44450</wp:posOffset>
                </wp:positionV>
                <wp:extent cx="13970" cy="375920"/>
                <wp:effectExtent l="57150" t="0" r="100330" b="62230"/>
                <wp:wrapNone/>
                <wp:docPr id="207" name="Полилиния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375920"/>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03D69810" id="Полилиния 207" o:spid="_x0000_s1026" style="position:absolute;margin-left:268.5pt;margin-top:3.5pt;width:1.1pt;height:2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" path="m,l21600,21600e" filled="f" strokeweight=".18mm">
                <v:stroke endarrow="block" joinstyle="miter"/>
                <v:path arrowok="t"/>
              </v:shape>
            </w:pict>
          </mc:Fallback>
        </mc:AlternateContent>
      </w:r>
      <w:r w:rsidRPr="00655113">
        <w:rPr>
          <w:rFonts w:ascii="Times New Roman" w:hAnsi="Times New Roman" w:cs="Times New Roman"/>
          <w:noProof/>
          <w:sz w:val="20"/>
          <w:szCs w:val="20"/>
          <w:lang w:eastAsia="ru-RU"/>
        </w:rPr>
        <mc:AlternateContent>
          <mc:Choice Requires="wps">
            <w:drawing>
              <wp:anchor distT="0" distB="0" distL="113030" distR="114300" simplePos="0" relativeHeight="251664384" behindDoc="0" locked="0" layoutInCell="1" allowOverlap="1" wp14:anchorId="5A3E1FD8" wp14:editId="1C587E28">
                <wp:simplePos x="0" y="0"/>
                <wp:positionH relativeFrom="column">
                  <wp:posOffset>3895725</wp:posOffset>
                </wp:positionH>
                <wp:positionV relativeFrom="paragraph">
                  <wp:posOffset>53975</wp:posOffset>
                </wp:positionV>
                <wp:extent cx="1547495" cy="366395"/>
                <wp:effectExtent l="0" t="0" r="33655" b="71755"/>
                <wp:wrapNone/>
                <wp:docPr id="206" name="Полилиния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7495" cy="366395"/>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801AE2C" id="Полилиния 206" o:spid="_x0000_s1026" style="position:absolute;margin-left:306.75pt;margin-top:4.25pt;width:121.85pt;height:28.85pt;z-index:251664384;visibility:visible;mso-wrap-style:square;mso-width-percent:0;mso-height-percent:0;mso-wrap-distance-left:8.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" path="m,l21600,21600e" filled="f" strokeweight=".18mm">
                <v:stroke endarrow="block" joinstyle="miter"/>
                <v:path arrowok="t"/>
              </v:shape>
            </w:pict>
          </mc:Fallback>
        </mc:AlternateContent>
      </w:r>
    </w:p>
    <w:p w14:paraId="19EA96EC" w14:textId="77777777" w:rsidR="0048529A" w:rsidRPr="00655113" w:rsidRDefault="0048529A" w:rsidP="0048529A">
      <w:pPr>
        <w:spacing w:after="0" w:line="240" w:lineRule="atLeast"/>
        <w:rPr>
          <w:rFonts w:ascii="Times New Roman" w:hAnsi="Times New Roman" w:cs="Times New Roman"/>
          <w:sz w:val="20"/>
          <w:szCs w:val="20"/>
        </w:rPr>
      </w:pPr>
    </w:p>
    <w:p w14:paraId="57AC9817" w14:textId="77777777" w:rsidR="0048529A" w:rsidRPr="00655113" w:rsidRDefault="00655113" w:rsidP="0048529A">
      <w:pPr>
        <w:spacing w:after="0" w:line="240" w:lineRule="atLeast"/>
        <w:rPr>
          <w:rFonts w:ascii="Times New Roman" w:hAnsi="Times New Roman" w:cs="Times New Roman"/>
          <w:sz w:val="20"/>
          <w:szCs w:val="20"/>
        </w:rPr>
      </w:pP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81792" behindDoc="0" locked="0" layoutInCell="1" allowOverlap="1" wp14:anchorId="09EC9276" wp14:editId="53BB68BF">
                <wp:simplePos x="0" y="0"/>
                <wp:positionH relativeFrom="column">
                  <wp:posOffset>4692015</wp:posOffset>
                </wp:positionH>
                <wp:positionV relativeFrom="paragraph">
                  <wp:posOffset>635</wp:posOffset>
                </wp:positionV>
                <wp:extent cx="1880870" cy="361950"/>
                <wp:effectExtent l="0" t="0" r="24130" b="19050"/>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361950"/>
                        </a:xfrm>
                        <a:prstGeom prst="rect">
                          <a:avLst/>
                        </a:prstGeom>
                        <a:solidFill>
                          <a:srgbClr val="FFFFFF"/>
                        </a:solidFill>
                        <a:ln w="9525">
                          <a:solidFill>
                            <a:schemeClr val="tx1">
                              <a:lumMod val="100000"/>
                              <a:lumOff val="0"/>
                            </a:schemeClr>
                          </a:solidFill>
                          <a:miter lim="800000"/>
                          <a:headEnd/>
                          <a:tailEnd/>
                        </a:ln>
                      </wps:spPr>
                      <wps:txbx>
                        <w:txbxContent>
                          <w:p w14:paraId="4A397B25" w14:textId="77777777" w:rsidR="0082736F" w:rsidRDefault="0082736F" w:rsidP="0048529A">
                            <w:pPr>
                              <w:pStyle w:val="a7"/>
                              <w:jc w:val="center"/>
                            </w:pPr>
                            <w:r>
                              <w:rPr>
                                <w:rFonts w:ascii="Times New Roman" w:hAnsi="Times New Roman"/>
                                <w:sz w:val="28"/>
                                <w:szCs w:val="28"/>
                              </w:rPr>
                              <w:t>Синтетические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C9276" id="Прямоугольник 202" o:spid="_x0000_s1028" style="position:absolute;margin-left:369.45pt;margin-top:.05pt;width:148.1pt;height:28.5pt;z-index:25168179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" strokecolor="black [3213]">
                <v:textbox inset="0,0,0,0">
                  <w:txbxContent>
                    <w:p w14:paraId="4A397B25" w14:textId="77777777" w:rsidR="0082736F" w:rsidRDefault="0082736F" w:rsidP="0048529A">
                      <w:pPr>
                        <w:pStyle w:val="a7"/>
                        <w:jc w:val="center"/>
                      </w:pPr>
                      <w:r>
                        <w:rPr>
                          <w:rFonts w:ascii="Times New Roman" w:hAnsi="Times New Roman"/>
                          <w:sz w:val="28"/>
                          <w:szCs w:val="28"/>
                        </w:rPr>
                        <w:t>Синтетические</w:t>
                      </w:r>
                    </w:p>
                  </w:txbxContent>
                </v:textbox>
              </v:rect>
            </w:pict>
          </mc:Fallback>
        </mc:AlternateContent>
      </w:r>
      <w:r w:rsidR="0048529A" w:rsidRPr="00655113">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57AE43D9" wp14:editId="536DBB37">
                <wp:simplePos x="0" y="0"/>
                <wp:positionH relativeFrom="margin">
                  <wp:align>center</wp:align>
                </wp:positionH>
                <wp:positionV relativeFrom="paragraph">
                  <wp:posOffset>3810</wp:posOffset>
                </wp:positionV>
                <wp:extent cx="1880870" cy="419100"/>
                <wp:effectExtent l="0" t="0" r="24130" b="19050"/>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41910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2ABCFCE9"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57AE43D9" id="Прямоугольник 205" o:spid="_x0000_s1029" style="position:absolute;margin-left:0;margin-top:.3pt;width:148.1pt;height:3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" strokeweight=".35mm">
                <v:path arrowok="t"/>
                <v:textbox>
                  <w:txbxContent>
                    <w:p w14:paraId="2ABCFCE9" w14:textId="77777777" w:rsidR="0082736F" w:rsidRDefault="0082736F" w:rsidP="0048529A">
                      <w:pPr>
                        <w:pStyle w:val="a7"/>
                        <w:rPr>
                          <w:color w:val="000000"/>
                        </w:rPr>
                      </w:pPr>
                    </w:p>
                  </w:txbxContent>
                </v:textbox>
                <w10:wrap anchorx="margin"/>
              </v:rect>
            </w:pict>
          </mc:Fallback>
        </mc:AlternateContent>
      </w:r>
      <w:r w:rsidR="0048529A" w:rsidRPr="00655113">
        <w:rPr>
          <w:rFonts w:ascii="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33B40F96" wp14:editId="1DC6C8D5">
                <wp:simplePos x="0" y="0"/>
                <wp:positionH relativeFrom="column">
                  <wp:posOffset>4692015</wp:posOffset>
                </wp:positionH>
                <wp:positionV relativeFrom="paragraph">
                  <wp:posOffset>635</wp:posOffset>
                </wp:positionV>
                <wp:extent cx="1880870" cy="601345"/>
                <wp:effectExtent l="0" t="0" r="24130" b="2730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601345"/>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2AE877C1"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33B40F96" id="Прямоугольник 204" o:spid="_x0000_s1030" style="position:absolute;margin-left:369.45pt;margin-top:.05pt;width:148.1pt;height:4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" strokeweight=".35mm">
                <v:path arrowok="t"/>
                <v:textbox>
                  <w:txbxContent>
                    <w:p w14:paraId="2AE877C1" w14:textId="77777777" w:rsidR="0082736F" w:rsidRDefault="0082736F" w:rsidP="0048529A">
                      <w:pPr>
                        <w:pStyle w:val="a7"/>
                        <w:rPr>
                          <w:color w:val="000000"/>
                        </w:rPr>
                      </w:pPr>
                    </w:p>
                  </w:txbxContent>
                </v:textbox>
              </v:rect>
            </w:pict>
          </mc:Fallback>
        </mc:AlternateContent>
      </w:r>
      <w:r w:rsidR="0048529A"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80768" behindDoc="0" locked="0" layoutInCell="1" allowOverlap="1" wp14:anchorId="6E1356F6" wp14:editId="76FC156C">
                <wp:simplePos x="0" y="0"/>
                <wp:positionH relativeFrom="margin">
                  <wp:align>center</wp:align>
                </wp:positionH>
                <wp:positionV relativeFrom="paragraph">
                  <wp:posOffset>3810</wp:posOffset>
                </wp:positionV>
                <wp:extent cx="1880870" cy="563245"/>
                <wp:effectExtent l="12700" t="5715" r="11430" b="12065"/>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563245"/>
                        </a:xfrm>
                        <a:prstGeom prst="rect">
                          <a:avLst/>
                        </a:prstGeom>
                        <a:solidFill>
                          <a:srgbClr val="FFFFFF"/>
                        </a:solidFill>
                        <a:ln w="9525">
                          <a:solidFill>
                            <a:schemeClr val="tx1">
                              <a:lumMod val="100000"/>
                              <a:lumOff val="0"/>
                            </a:schemeClr>
                          </a:solidFill>
                          <a:miter lim="800000"/>
                          <a:headEnd/>
                          <a:tailEnd/>
                        </a:ln>
                      </wps:spPr>
                      <wps:txbx>
                        <w:txbxContent>
                          <w:p w14:paraId="451C2C66" w14:textId="77777777" w:rsidR="0082736F" w:rsidRDefault="0082736F" w:rsidP="0048529A">
                            <w:pPr>
                              <w:pStyle w:val="a7"/>
                              <w:jc w:val="center"/>
                            </w:pPr>
                            <w:r>
                              <w:rPr>
                                <w:rFonts w:ascii="Times New Roman" w:hAnsi="Times New Roman"/>
                                <w:sz w:val="28"/>
                                <w:szCs w:val="28"/>
                              </w:rPr>
                              <w:t>Искусственные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356F6" id="Прямоугольник 203" o:spid="_x0000_s1031" style="position:absolute;margin-left:0;margin-top:.3pt;width:148.1pt;height:44.35pt;z-index:251680768;visibility:visible;mso-wrap-style:square;mso-width-percent:0;mso-height-percent:0;mso-wrap-distance-left:5.7pt;mso-wrap-distance-top:5.7pt;mso-wrap-distance-right:5.7pt;mso-wrap-distance-bottom:5.7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" strokecolor="black [3213]">
                <v:textbox inset="0,0,0,0">
                  <w:txbxContent>
                    <w:p w14:paraId="451C2C66" w14:textId="77777777" w:rsidR="0082736F" w:rsidRDefault="0082736F" w:rsidP="0048529A">
                      <w:pPr>
                        <w:pStyle w:val="a7"/>
                        <w:jc w:val="center"/>
                      </w:pPr>
                      <w:r>
                        <w:rPr>
                          <w:rFonts w:ascii="Times New Roman" w:hAnsi="Times New Roman"/>
                          <w:sz w:val="28"/>
                          <w:szCs w:val="28"/>
                        </w:rPr>
                        <w:t>Искусственные</w:t>
                      </w:r>
                    </w:p>
                  </w:txbxContent>
                </v:textbox>
                <w10:wrap anchorx="margin"/>
              </v:rect>
            </w:pict>
          </mc:Fallback>
        </mc:AlternateContent>
      </w:r>
    </w:p>
    <w:p w14:paraId="13537CF8" w14:textId="77777777" w:rsidR="0048529A" w:rsidRPr="00655113" w:rsidRDefault="00655113" w:rsidP="0048529A">
      <w:pPr>
        <w:spacing w:after="0" w:line="240" w:lineRule="atLeast"/>
        <w:rPr>
          <w:rFonts w:ascii="Times New Roman" w:hAnsi="Times New Roman" w:cs="Times New Roman"/>
          <w:sz w:val="20"/>
          <w:szCs w:val="20"/>
        </w:rPr>
      </w:pP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79744" behindDoc="0" locked="0" layoutInCell="1" allowOverlap="1" wp14:anchorId="3FCECC64" wp14:editId="7B83F16A">
                <wp:simplePos x="0" y="0"/>
                <wp:positionH relativeFrom="column">
                  <wp:posOffset>-422910</wp:posOffset>
                </wp:positionH>
                <wp:positionV relativeFrom="page">
                  <wp:posOffset>7164070</wp:posOffset>
                </wp:positionV>
                <wp:extent cx="2333625" cy="276225"/>
                <wp:effectExtent l="0" t="0" r="28575" b="28575"/>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76225"/>
                        </a:xfrm>
                        <a:prstGeom prst="rect">
                          <a:avLst/>
                        </a:prstGeom>
                        <a:solidFill>
                          <a:srgbClr val="FFFFFF"/>
                        </a:solidFill>
                        <a:ln w="9525">
                          <a:solidFill>
                            <a:schemeClr val="tx1">
                              <a:lumMod val="100000"/>
                              <a:lumOff val="0"/>
                            </a:schemeClr>
                          </a:solidFill>
                          <a:miter lim="800000"/>
                          <a:headEnd/>
                          <a:tailEnd/>
                        </a:ln>
                      </wps:spPr>
                      <wps:txbx>
                        <w:txbxContent>
                          <w:p w14:paraId="072A708E" w14:textId="77777777" w:rsidR="0082736F" w:rsidRDefault="0082736F" w:rsidP="0048529A">
                            <w:pPr>
                              <w:pStyle w:val="a7"/>
                              <w:jc w:val="center"/>
                            </w:pPr>
                            <w:r>
                              <w:rPr>
                                <w:rFonts w:ascii="Times New Roman" w:hAnsi="Times New Roman"/>
                                <w:color w:val="000000"/>
                                <w:sz w:val="28"/>
                                <w:szCs w:val="28"/>
                              </w:rPr>
                              <w:t>Природные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ECC64" id="Прямоугольник 201" o:spid="_x0000_s1032" style="position:absolute;margin-left:-33.3pt;margin-top:564.1pt;width:183.75pt;height:21.75pt;z-index:251679744;visibility:visible;mso-wrap-style:square;mso-width-percent:0;mso-height-percent:0;mso-wrap-distance-left:5.7pt;mso-wrap-distance-top:5.7pt;mso-wrap-distance-right:5.7pt;mso-wrap-distance-bottom:5.7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" strokecolor="black [3213]">
                <v:textbox inset="0,0,0,0">
                  <w:txbxContent>
                    <w:p w14:paraId="072A708E" w14:textId="77777777" w:rsidR="0082736F" w:rsidRDefault="0082736F" w:rsidP="0048529A">
                      <w:pPr>
                        <w:pStyle w:val="a7"/>
                        <w:jc w:val="center"/>
                      </w:pPr>
                      <w:r>
                        <w:rPr>
                          <w:rFonts w:ascii="Times New Roman" w:hAnsi="Times New Roman"/>
                          <w:color w:val="000000"/>
                          <w:sz w:val="28"/>
                          <w:szCs w:val="28"/>
                        </w:rPr>
                        <w:t>Природные</w:t>
                      </w:r>
                    </w:p>
                  </w:txbxContent>
                </v:textbox>
                <w10:wrap anchory="page"/>
              </v:rect>
            </w:pict>
          </mc:Fallback>
        </mc:AlternateContent>
      </w:r>
    </w:p>
    <w:p w14:paraId="04EDE05B" w14:textId="77777777" w:rsidR="0048529A" w:rsidRPr="00655113" w:rsidRDefault="0048529A" w:rsidP="0048529A">
      <w:pPr>
        <w:spacing w:after="0" w:line="240" w:lineRule="atLeast"/>
        <w:rPr>
          <w:rFonts w:ascii="Times New Roman" w:hAnsi="Times New Roman" w:cs="Times New Roman"/>
          <w:sz w:val="20"/>
          <w:szCs w:val="20"/>
        </w:rPr>
      </w:pPr>
    </w:p>
    <w:p w14:paraId="34C4C79E" w14:textId="77777777" w:rsidR="0048529A" w:rsidRPr="00655113" w:rsidRDefault="0048529A" w:rsidP="0048529A">
      <w:pPr>
        <w:spacing w:after="0" w:line="240" w:lineRule="atLeast"/>
        <w:rPr>
          <w:rFonts w:ascii="Times New Roman" w:hAnsi="Times New Roman" w:cs="Times New Roman"/>
          <w:sz w:val="20"/>
          <w:szCs w:val="20"/>
        </w:rPr>
      </w:pPr>
    </w:p>
    <w:p w14:paraId="7C2AD9F4" w14:textId="77777777" w:rsidR="0048529A" w:rsidRPr="00655113" w:rsidRDefault="0048529A" w:rsidP="0048529A">
      <w:pPr>
        <w:spacing w:after="0" w:line="240" w:lineRule="atLeast"/>
        <w:rPr>
          <w:rFonts w:ascii="Times New Roman" w:hAnsi="Times New Roman" w:cs="Times New Roman"/>
          <w:sz w:val="20"/>
          <w:szCs w:val="20"/>
        </w:rPr>
      </w:pPr>
    </w:p>
    <w:p w14:paraId="12F85284" w14:textId="77777777" w:rsidR="0048529A" w:rsidRPr="00655113" w:rsidRDefault="0048529A" w:rsidP="0048529A">
      <w:pPr>
        <w:spacing w:after="0" w:line="240" w:lineRule="atLeast"/>
        <w:rPr>
          <w:rFonts w:ascii="Times New Roman" w:hAnsi="Times New Roman" w:cs="Times New Roman"/>
          <w:sz w:val="20"/>
          <w:szCs w:val="20"/>
        </w:rPr>
      </w:pPr>
    </w:p>
    <w:p w14:paraId="5B824295" w14:textId="77777777" w:rsidR="0048529A" w:rsidRPr="00655113" w:rsidRDefault="0048529A" w:rsidP="0048529A">
      <w:pPr>
        <w:spacing w:after="0" w:line="240" w:lineRule="atLeast"/>
        <w:ind w:firstLine="708"/>
        <w:jc w:val="both"/>
        <w:rPr>
          <w:rFonts w:ascii="Times New Roman" w:hAnsi="Times New Roman" w:cs="Times New Roman"/>
          <w:sz w:val="20"/>
          <w:szCs w:val="20"/>
        </w:rPr>
      </w:pPr>
      <w:r w:rsidRPr="00655113">
        <w:rPr>
          <w:rFonts w:ascii="Times New Roman" w:hAnsi="Times New Roman" w:cs="Times New Roman"/>
          <w:sz w:val="20"/>
          <w:szCs w:val="20"/>
        </w:rPr>
        <w:t>3. Рассмотрите фрагмент молекулы полипропилена и запишите: а) структурное звено, б) мономер, в) формулу полимера, г) степень полимеризации для данного фрагмента.</w:t>
      </w:r>
    </w:p>
    <w:p w14:paraId="2F41238C" w14:textId="77777777" w:rsidR="0048529A" w:rsidRPr="00655113" w:rsidRDefault="0048529A" w:rsidP="0048529A">
      <w:pPr>
        <w:spacing w:after="0" w:line="240" w:lineRule="atLeast"/>
        <w:rPr>
          <w:rFonts w:ascii="Times New Roman" w:hAnsi="Times New Roman" w:cs="Times New Roman"/>
          <w:sz w:val="20"/>
          <w:szCs w:val="20"/>
          <w:lang w:val="en-US"/>
        </w:rPr>
      </w:pPr>
      <w:r w:rsidRPr="00655113">
        <w:rPr>
          <w:rFonts w:ascii="Times New Roman" w:hAnsi="Times New Roman" w:cs="Times New Roman"/>
          <w:sz w:val="20"/>
          <w:szCs w:val="20"/>
        </w:rPr>
        <w:tab/>
      </w:r>
      <w:r w:rsidRPr="00655113">
        <w:rPr>
          <w:rFonts w:ascii="Times New Roman" w:hAnsi="Times New Roman" w:cs="Times New Roman"/>
          <w:sz w:val="20"/>
          <w:szCs w:val="20"/>
          <w:lang w:val="en-US"/>
        </w:rPr>
        <w:t>- CH</w:t>
      </w:r>
      <w:r w:rsidRPr="00655113">
        <w:rPr>
          <w:rFonts w:ascii="Times New Roman" w:hAnsi="Times New Roman" w:cs="Times New Roman"/>
          <w:sz w:val="20"/>
          <w:szCs w:val="20"/>
          <w:vertAlign w:val="subscript"/>
          <w:lang w:val="en-US"/>
        </w:rPr>
        <w:t>2</w:t>
      </w:r>
      <w:r w:rsidRPr="00655113">
        <w:rPr>
          <w:rFonts w:ascii="Times New Roman" w:hAnsi="Times New Roman" w:cs="Times New Roman"/>
          <w:sz w:val="20"/>
          <w:szCs w:val="20"/>
          <w:lang w:val="en-US"/>
        </w:rPr>
        <w:t xml:space="preserve"> – CH – CH</w:t>
      </w:r>
      <w:r w:rsidRPr="00655113">
        <w:rPr>
          <w:rFonts w:ascii="Times New Roman" w:hAnsi="Times New Roman" w:cs="Times New Roman"/>
          <w:sz w:val="20"/>
          <w:szCs w:val="20"/>
          <w:vertAlign w:val="subscript"/>
          <w:lang w:val="en-US"/>
        </w:rPr>
        <w:t>2</w:t>
      </w:r>
      <w:r w:rsidRPr="00655113">
        <w:rPr>
          <w:rFonts w:ascii="Times New Roman" w:hAnsi="Times New Roman" w:cs="Times New Roman"/>
          <w:sz w:val="20"/>
          <w:szCs w:val="20"/>
          <w:lang w:val="en-US"/>
        </w:rPr>
        <w:t xml:space="preserve"> – CH – CH</w:t>
      </w:r>
      <w:r w:rsidRPr="00655113">
        <w:rPr>
          <w:rFonts w:ascii="Times New Roman" w:hAnsi="Times New Roman" w:cs="Times New Roman"/>
          <w:sz w:val="20"/>
          <w:szCs w:val="20"/>
          <w:vertAlign w:val="subscript"/>
          <w:lang w:val="en-US"/>
        </w:rPr>
        <w:t>2</w:t>
      </w:r>
      <w:r w:rsidRPr="00655113">
        <w:rPr>
          <w:rFonts w:ascii="Times New Roman" w:hAnsi="Times New Roman" w:cs="Times New Roman"/>
          <w:sz w:val="20"/>
          <w:szCs w:val="20"/>
          <w:lang w:val="en-US"/>
        </w:rPr>
        <w:t xml:space="preserve"> – CH – CH</w:t>
      </w:r>
      <w:r w:rsidRPr="00655113">
        <w:rPr>
          <w:rFonts w:ascii="Times New Roman" w:hAnsi="Times New Roman" w:cs="Times New Roman"/>
          <w:sz w:val="20"/>
          <w:szCs w:val="20"/>
          <w:vertAlign w:val="subscript"/>
          <w:lang w:val="en-US"/>
        </w:rPr>
        <w:t>2</w:t>
      </w:r>
      <w:r w:rsidRPr="00655113">
        <w:rPr>
          <w:rFonts w:ascii="Times New Roman" w:hAnsi="Times New Roman" w:cs="Times New Roman"/>
          <w:sz w:val="20"/>
          <w:szCs w:val="20"/>
          <w:lang w:val="en-US"/>
        </w:rPr>
        <w:t xml:space="preserve"> – CH – CH</w:t>
      </w:r>
      <w:r w:rsidRPr="00655113">
        <w:rPr>
          <w:rFonts w:ascii="Times New Roman" w:hAnsi="Times New Roman" w:cs="Times New Roman"/>
          <w:sz w:val="20"/>
          <w:szCs w:val="20"/>
          <w:vertAlign w:val="subscript"/>
          <w:lang w:val="en-US"/>
        </w:rPr>
        <w:t>2</w:t>
      </w:r>
      <w:r w:rsidRPr="00655113">
        <w:rPr>
          <w:rFonts w:ascii="Times New Roman" w:hAnsi="Times New Roman" w:cs="Times New Roman"/>
          <w:sz w:val="20"/>
          <w:szCs w:val="20"/>
          <w:lang w:val="en-US"/>
        </w:rPr>
        <w:t xml:space="preserve"> – CH – </w:t>
      </w:r>
    </w:p>
    <w:p w14:paraId="70FD8E65" w14:textId="77777777" w:rsidR="0048529A" w:rsidRPr="00655113" w:rsidRDefault="0048529A" w:rsidP="0048529A">
      <w:pPr>
        <w:spacing w:after="0" w:line="240" w:lineRule="atLeast"/>
        <w:rPr>
          <w:rFonts w:ascii="Times New Roman" w:hAnsi="Times New Roman" w:cs="Times New Roman"/>
          <w:sz w:val="20"/>
          <w:szCs w:val="20"/>
          <w:lang w:val="en-US"/>
        </w:rPr>
      </w:pPr>
      <w:r w:rsidRPr="00655113">
        <w:rPr>
          <w:rFonts w:ascii="Times New Roman" w:hAnsi="Times New Roman" w:cs="Times New Roman"/>
          <w:sz w:val="20"/>
          <w:szCs w:val="20"/>
          <w:lang w:val="en-US"/>
        </w:rPr>
        <w:t xml:space="preserve">                        |                    |                    |                   |                    |</w:t>
      </w:r>
    </w:p>
    <w:p w14:paraId="4A4C9F0B" w14:textId="77777777" w:rsidR="0048529A" w:rsidRPr="00655113" w:rsidRDefault="0048529A" w:rsidP="0048529A">
      <w:pPr>
        <w:spacing w:after="0" w:line="240" w:lineRule="atLeast"/>
        <w:rPr>
          <w:rFonts w:ascii="Times New Roman" w:hAnsi="Times New Roman" w:cs="Times New Roman"/>
          <w:sz w:val="20"/>
          <w:szCs w:val="20"/>
          <w:lang w:val="en-US"/>
        </w:rPr>
      </w:pPr>
      <w:r w:rsidRPr="00655113">
        <w:rPr>
          <w:rFonts w:ascii="Times New Roman" w:hAnsi="Times New Roman" w:cs="Times New Roman"/>
          <w:sz w:val="20"/>
          <w:szCs w:val="20"/>
          <w:lang w:val="en-US"/>
        </w:rPr>
        <w:t xml:space="preserve">                       CH</w:t>
      </w:r>
      <w:r w:rsidRPr="00655113">
        <w:rPr>
          <w:rFonts w:ascii="Times New Roman" w:hAnsi="Times New Roman" w:cs="Times New Roman"/>
          <w:sz w:val="20"/>
          <w:szCs w:val="20"/>
          <w:vertAlign w:val="subscript"/>
          <w:lang w:val="en-US"/>
        </w:rPr>
        <w:t>3</w:t>
      </w:r>
      <w:r w:rsidRPr="00655113">
        <w:rPr>
          <w:rFonts w:ascii="Times New Roman" w:hAnsi="Times New Roman" w:cs="Times New Roman"/>
          <w:sz w:val="20"/>
          <w:szCs w:val="20"/>
          <w:lang w:val="en-US"/>
        </w:rPr>
        <w:t xml:space="preserve">              </w:t>
      </w:r>
      <w:proofErr w:type="spellStart"/>
      <w:r w:rsidRPr="00655113">
        <w:rPr>
          <w:rFonts w:ascii="Times New Roman" w:hAnsi="Times New Roman" w:cs="Times New Roman"/>
          <w:sz w:val="20"/>
          <w:szCs w:val="20"/>
          <w:lang w:val="en-US"/>
        </w:rPr>
        <w:t>CH</w:t>
      </w:r>
      <w:r w:rsidRPr="00655113">
        <w:rPr>
          <w:rFonts w:ascii="Times New Roman" w:hAnsi="Times New Roman" w:cs="Times New Roman"/>
          <w:sz w:val="20"/>
          <w:szCs w:val="20"/>
          <w:vertAlign w:val="subscript"/>
          <w:lang w:val="en-US"/>
        </w:rPr>
        <w:t>3</w:t>
      </w:r>
      <w:proofErr w:type="spellEnd"/>
      <w:r w:rsidRPr="00655113">
        <w:rPr>
          <w:rFonts w:ascii="Times New Roman" w:hAnsi="Times New Roman" w:cs="Times New Roman"/>
          <w:sz w:val="20"/>
          <w:szCs w:val="20"/>
          <w:lang w:val="en-US"/>
        </w:rPr>
        <w:t xml:space="preserve">              </w:t>
      </w:r>
      <w:proofErr w:type="spellStart"/>
      <w:r w:rsidRPr="00655113">
        <w:rPr>
          <w:rFonts w:ascii="Times New Roman" w:hAnsi="Times New Roman" w:cs="Times New Roman"/>
          <w:sz w:val="20"/>
          <w:szCs w:val="20"/>
          <w:lang w:val="en-US"/>
        </w:rPr>
        <w:t>CH</w:t>
      </w:r>
      <w:r w:rsidRPr="00655113">
        <w:rPr>
          <w:rFonts w:ascii="Times New Roman" w:hAnsi="Times New Roman" w:cs="Times New Roman"/>
          <w:sz w:val="20"/>
          <w:szCs w:val="20"/>
          <w:vertAlign w:val="subscript"/>
          <w:lang w:val="en-US"/>
        </w:rPr>
        <w:t>3</w:t>
      </w:r>
      <w:proofErr w:type="spellEnd"/>
      <w:r w:rsidRPr="00655113">
        <w:rPr>
          <w:rFonts w:ascii="Times New Roman" w:hAnsi="Times New Roman" w:cs="Times New Roman"/>
          <w:sz w:val="20"/>
          <w:szCs w:val="20"/>
          <w:lang w:val="en-US"/>
        </w:rPr>
        <w:t xml:space="preserve">             </w:t>
      </w:r>
      <w:proofErr w:type="spellStart"/>
      <w:r w:rsidRPr="00655113">
        <w:rPr>
          <w:rFonts w:ascii="Times New Roman" w:hAnsi="Times New Roman" w:cs="Times New Roman"/>
          <w:sz w:val="20"/>
          <w:szCs w:val="20"/>
          <w:lang w:val="en-US"/>
        </w:rPr>
        <w:t>CH</w:t>
      </w:r>
      <w:r w:rsidRPr="00655113">
        <w:rPr>
          <w:rFonts w:ascii="Times New Roman" w:hAnsi="Times New Roman" w:cs="Times New Roman"/>
          <w:sz w:val="20"/>
          <w:szCs w:val="20"/>
          <w:vertAlign w:val="subscript"/>
          <w:lang w:val="en-US"/>
        </w:rPr>
        <w:t>3</w:t>
      </w:r>
      <w:proofErr w:type="spellEnd"/>
      <w:r w:rsidRPr="00655113">
        <w:rPr>
          <w:rFonts w:ascii="Times New Roman" w:hAnsi="Times New Roman" w:cs="Times New Roman"/>
          <w:sz w:val="20"/>
          <w:szCs w:val="20"/>
          <w:lang w:val="en-US"/>
        </w:rPr>
        <w:t xml:space="preserve">              </w:t>
      </w:r>
      <w:proofErr w:type="spellStart"/>
      <w:r w:rsidRPr="00655113">
        <w:rPr>
          <w:rFonts w:ascii="Times New Roman" w:hAnsi="Times New Roman" w:cs="Times New Roman"/>
          <w:sz w:val="20"/>
          <w:szCs w:val="20"/>
          <w:lang w:val="en-US"/>
        </w:rPr>
        <w:t>CH</w:t>
      </w:r>
      <w:r w:rsidRPr="00655113">
        <w:rPr>
          <w:rFonts w:ascii="Times New Roman" w:hAnsi="Times New Roman" w:cs="Times New Roman"/>
          <w:sz w:val="20"/>
          <w:szCs w:val="20"/>
          <w:vertAlign w:val="subscript"/>
          <w:lang w:val="en-US"/>
        </w:rPr>
        <w:t>3</w:t>
      </w:r>
      <w:proofErr w:type="spellEnd"/>
    </w:p>
    <w:p w14:paraId="787E47A1" w14:textId="77777777" w:rsidR="0048529A" w:rsidRPr="00655113" w:rsidRDefault="0048529A" w:rsidP="0048529A">
      <w:pPr>
        <w:spacing w:after="0" w:line="240" w:lineRule="atLeast"/>
        <w:rPr>
          <w:rFonts w:ascii="Times New Roman" w:hAnsi="Times New Roman" w:cs="Times New Roman"/>
          <w:sz w:val="20"/>
          <w:szCs w:val="20"/>
          <w:lang w:val="en-US"/>
        </w:rPr>
      </w:pPr>
    </w:p>
    <w:p w14:paraId="1F8ED524" w14:textId="77777777" w:rsidR="0048529A" w:rsidRPr="00655113" w:rsidRDefault="0048529A" w:rsidP="0048529A">
      <w:pPr>
        <w:spacing w:after="0" w:line="240" w:lineRule="atLeast"/>
        <w:rPr>
          <w:rFonts w:ascii="Times New Roman" w:hAnsi="Times New Roman" w:cs="Times New Roman"/>
          <w:sz w:val="20"/>
          <w:szCs w:val="20"/>
          <w:lang w:val="en-US"/>
        </w:rPr>
      </w:pPr>
      <w:r w:rsidRPr="00655113">
        <w:rPr>
          <w:rFonts w:ascii="Times New Roman" w:hAnsi="Times New Roman" w:cs="Times New Roman"/>
          <w:sz w:val="20"/>
          <w:szCs w:val="20"/>
          <w:lang w:val="en-US"/>
        </w:rPr>
        <w:tab/>
        <w:t xml:space="preserve">4. </w:t>
      </w:r>
      <w:r w:rsidRPr="00655113">
        <w:rPr>
          <w:rFonts w:ascii="Times New Roman" w:hAnsi="Times New Roman" w:cs="Times New Roman"/>
          <w:sz w:val="20"/>
          <w:szCs w:val="20"/>
        </w:rPr>
        <w:t>Заполните</w:t>
      </w:r>
      <w:r w:rsidRPr="00655113">
        <w:rPr>
          <w:rFonts w:ascii="Times New Roman" w:hAnsi="Times New Roman" w:cs="Times New Roman"/>
          <w:sz w:val="20"/>
          <w:szCs w:val="20"/>
          <w:lang w:val="en-US"/>
        </w:rPr>
        <w:t xml:space="preserve"> </w:t>
      </w:r>
      <w:r w:rsidRPr="00655113">
        <w:rPr>
          <w:rFonts w:ascii="Times New Roman" w:hAnsi="Times New Roman" w:cs="Times New Roman"/>
          <w:sz w:val="20"/>
          <w:szCs w:val="20"/>
        </w:rPr>
        <w:t>таблицу</w:t>
      </w:r>
    </w:p>
    <w:p w14:paraId="45937E0D" w14:textId="77777777" w:rsidR="0048529A" w:rsidRPr="00655113" w:rsidRDefault="0048529A" w:rsidP="0048529A">
      <w:pPr>
        <w:spacing w:after="0" w:line="240" w:lineRule="atLeast"/>
        <w:jc w:val="center"/>
        <w:rPr>
          <w:rFonts w:ascii="Times New Roman" w:hAnsi="Times New Roman" w:cs="Times New Roman"/>
          <w:b/>
          <w:sz w:val="20"/>
          <w:szCs w:val="20"/>
        </w:rPr>
      </w:pPr>
      <w:r w:rsidRPr="00655113">
        <w:rPr>
          <w:rFonts w:ascii="Times New Roman" w:hAnsi="Times New Roman" w:cs="Times New Roman"/>
          <w:sz w:val="20"/>
          <w:szCs w:val="20"/>
        </w:rPr>
        <w:t>Способы получения полимеров</w:t>
      </w:r>
    </w:p>
    <w:tbl>
      <w:tblPr>
        <w:tblW w:w="10455"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firstRow="0" w:lastRow="0" w:firstColumn="0" w:lastColumn="0" w:noHBand="0" w:noVBand="0"/>
      </w:tblPr>
      <w:tblGrid>
        <w:gridCol w:w="2404"/>
        <w:gridCol w:w="1984"/>
        <w:gridCol w:w="1986"/>
        <w:gridCol w:w="4081"/>
      </w:tblGrid>
      <w:tr w:rsidR="0048529A" w:rsidRPr="00655113" w14:paraId="38A373DA" w14:textId="77777777" w:rsidTr="0082736F">
        <w:tc>
          <w:tcPr>
            <w:tcW w:w="2403" w:type="dxa"/>
            <w:tcBorders>
              <w:top w:val="single" w:sz="4" w:space="0" w:color="00000A"/>
              <w:left w:val="single" w:sz="4" w:space="0" w:color="00000A"/>
              <w:bottom w:val="single" w:sz="4" w:space="0" w:color="00000A"/>
              <w:right w:val="single" w:sz="4" w:space="0" w:color="00000A"/>
            </w:tcBorders>
            <w:shd w:val="clear" w:color="auto" w:fill="FFFFFF"/>
          </w:tcPr>
          <w:p w14:paraId="46578680" w14:textId="77777777" w:rsidR="0048529A" w:rsidRPr="00655113" w:rsidRDefault="0048529A" w:rsidP="0082736F">
            <w:pPr>
              <w:spacing w:after="0" w:line="240" w:lineRule="atLeast"/>
              <w:jc w:val="center"/>
              <w:rPr>
                <w:rFonts w:ascii="Times New Roman" w:hAnsi="Times New Roman" w:cs="Times New Roman"/>
                <w:b/>
                <w:sz w:val="20"/>
                <w:szCs w:val="20"/>
              </w:rPr>
            </w:pPr>
            <w:r w:rsidRPr="00655113">
              <w:rPr>
                <w:rFonts w:ascii="Times New Roman" w:hAnsi="Times New Roman" w:cs="Times New Roman"/>
                <w:b/>
                <w:sz w:val="20"/>
                <w:szCs w:val="20"/>
              </w:rPr>
              <w:t>Способ</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26CFA4CF" w14:textId="77777777" w:rsidR="0048529A" w:rsidRPr="00655113" w:rsidRDefault="0048529A" w:rsidP="0082736F">
            <w:pPr>
              <w:spacing w:after="0" w:line="240" w:lineRule="atLeast"/>
              <w:jc w:val="center"/>
              <w:rPr>
                <w:rFonts w:ascii="Times New Roman" w:hAnsi="Times New Roman" w:cs="Times New Roman"/>
                <w:b/>
                <w:sz w:val="20"/>
                <w:szCs w:val="20"/>
              </w:rPr>
            </w:pPr>
            <w:r w:rsidRPr="00655113">
              <w:rPr>
                <w:rFonts w:ascii="Times New Roman" w:hAnsi="Times New Roman" w:cs="Times New Roman"/>
                <w:b/>
                <w:sz w:val="20"/>
                <w:szCs w:val="20"/>
              </w:rPr>
              <w:t>Характер мономера</w:t>
            </w:r>
          </w:p>
        </w:tc>
        <w:tc>
          <w:tcPr>
            <w:tcW w:w="1986" w:type="dxa"/>
            <w:tcBorders>
              <w:top w:val="single" w:sz="4" w:space="0" w:color="00000A"/>
              <w:left w:val="single" w:sz="4" w:space="0" w:color="00000A"/>
              <w:bottom w:val="single" w:sz="4" w:space="0" w:color="00000A"/>
              <w:right w:val="single" w:sz="4" w:space="0" w:color="00000A"/>
            </w:tcBorders>
            <w:shd w:val="clear" w:color="auto" w:fill="FFFFFF"/>
          </w:tcPr>
          <w:p w14:paraId="06F2578B" w14:textId="77777777" w:rsidR="0048529A" w:rsidRPr="00655113" w:rsidRDefault="0048529A" w:rsidP="0082736F">
            <w:pPr>
              <w:spacing w:after="0" w:line="240" w:lineRule="atLeast"/>
              <w:jc w:val="center"/>
              <w:rPr>
                <w:rFonts w:ascii="Times New Roman" w:hAnsi="Times New Roman" w:cs="Times New Roman"/>
                <w:b/>
                <w:sz w:val="20"/>
                <w:szCs w:val="20"/>
              </w:rPr>
            </w:pPr>
            <w:r w:rsidRPr="00655113">
              <w:rPr>
                <w:rFonts w:ascii="Times New Roman" w:hAnsi="Times New Roman" w:cs="Times New Roman"/>
                <w:b/>
                <w:sz w:val="20"/>
                <w:szCs w:val="20"/>
              </w:rPr>
              <w:t>Побочный продукт</w:t>
            </w:r>
          </w:p>
        </w:tc>
        <w:tc>
          <w:tcPr>
            <w:tcW w:w="4081" w:type="dxa"/>
            <w:tcBorders>
              <w:top w:val="single" w:sz="4" w:space="0" w:color="00000A"/>
              <w:left w:val="single" w:sz="4" w:space="0" w:color="00000A"/>
              <w:bottom w:val="single" w:sz="4" w:space="0" w:color="00000A"/>
              <w:right w:val="single" w:sz="4" w:space="0" w:color="00000A"/>
            </w:tcBorders>
            <w:shd w:val="clear" w:color="auto" w:fill="FFFFFF"/>
          </w:tcPr>
          <w:p w14:paraId="1A1527C5" w14:textId="77777777" w:rsidR="0048529A" w:rsidRPr="00655113" w:rsidRDefault="0048529A" w:rsidP="0082736F">
            <w:pPr>
              <w:spacing w:after="0" w:line="240" w:lineRule="atLeast"/>
              <w:jc w:val="center"/>
              <w:rPr>
                <w:rFonts w:ascii="Times New Roman" w:hAnsi="Times New Roman" w:cs="Times New Roman"/>
                <w:sz w:val="20"/>
                <w:szCs w:val="20"/>
              </w:rPr>
            </w:pPr>
            <w:r w:rsidRPr="00655113">
              <w:rPr>
                <w:rFonts w:ascii="Times New Roman" w:hAnsi="Times New Roman" w:cs="Times New Roman"/>
                <w:b/>
                <w:sz w:val="20"/>
                <w:szCs w:val="20"/>
              </w:rPr>
              <w:t>Пример уравнения реакции</w:t>
            </w:r>
          </w:p>
        </w:tc>
      </w:tr>
      <w:tr w:rsidR="0048529A" w:rsidRPr="00655113" w14:paraId="40DACC73" w14:textId="77777777" w:rsidTr="0082736F">
        <w:tc>
          <w:tcPr>
            <w:tcW w:w="2403" w:type="dxa"/>
            <w:tcBorders>
              <w:top w:val="single" w:sz="4" w:space="0" w:color="00000A"/>
              <w:left w:val="single" w:sz="4" w:space="0" w:color="00000A"/>
              <w:bottom w:val="single" w:sz="4" w:space="0" w:color="00000A"/>
              <w:right w:val="single" w:sz="4" w:space="0" w:color="00000A"/>
            </w:tcBorders>
            <w:shd w:val="clear" w:color="auto" w:fill="FFFFFF"/>
          </w:tcPr>
          <w:p w14:paraId="71A05061" w14:textId="77777777" w:rsidR="0048529A" w:rsidRPr="00655113" w:rsidRDefault="0048529A" w:rsidP="0082736F">
            <w:pPr>
              <w:spacing w:after="0" w:line="240" w:lineRule="atLeast"/>
              <w:jc w:val="center"/>
              <w:rPr>
                <w:rFonts w:ascii="Times New Roman" w:hAnsi="Times New Roman" w:cs="Times New Roman"/>
                <w:sz w:val="20"/>
                <w:szCs w:val="20"/>
                <w:lang w:val="en-US"/>
              </w:rPr>
            </w:pPr>
            <w:r w:rsidRPr="00655113">
              <w:rPr>
                <w:rFonts w:ascii="Times New Roman" w:hAnsi="Times New Roman" w:cs="Times New Roman"/>
                <w:sz w:val="20"/>
                <w:szCs w:val="20"/>
              </w:rPr>
              <w:t>Полимеризация</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2E387F71" w14:textId="77777777" w:rsidR="0048529A" w:rsidRPr="00655113" w:rsidRDefault="0048529A" w:rsidP="0082736F">
            <w:pPr>
              <w:spacing w:after="0" w:line="240" w:lineRule="atLeast"/>
              <w:jc w:val="center"/>
              <w:rPr>
                <w:rFonts w:ascii="Times New Roman" w:hAnsi="Times New Roman" w:cs="Times New Roman"/>
                <w:sz w:val="20"/>
                <w:szCs w:val="20"/>
                <w:lang w:val="en-US"/>
              </w:rPr>
            </w:pPr>
          </w:p>
        </w:tc>
        <w:tc>
          <w:tcPr>
            <w:tcW w:w="1986" w:type="dxa"/>
            <w:tcBorders>
              <w:top w:val="single" w:sz="4" w:space="0" w:color="00000A"/>
              <w:left w:val="single" w:sz="4" w:space="0" w:color="00000A"/>
              <w:bottom w:val="single" w:sz="4" w:space="0" w:color="00000A"/>
              <w:right w:val="single" w:sz="4" w:space="0" w:color="00000A"/>
            </w:tcBorders>
            <w:shd w:val="clear" w:color="auto" w:fill="FFFFFF"/>
          </w:tcPr>
          <w:p w14:paraId="487DE299" w14:textId="77777777" w:rsidR="0048529A" w:rsidRPr="00655113" w:rsidRDefault="0048529A" w:rsidP="0082736F">
            <w:pPr>
              <w:spacing w:after="0" w:line="240" w:lineRule="atLeast"/>
              <w:jc w:val="center"/>
              <w:rPr>
                <w:rFonts w:ascii="Times New Roman" w:hAnsi="Times New Roman" w:cs="Times New Roman"/>
                <w:sz w:val="20"/>
                <w:szCs w:val="20"/>
                <w:lang w:val="en-US"/>
              </w:rPr>
            </w:pPr>
          </w:p>
        </w:tc>
        <w:tc>
          <w:tcPr>
            <w:tcW w:w="4081" w:type="dxa"/>
            <w:tcBorders>
              <w:top w:val="single" w:sz="4" w:space="0" w:color="00000A"/>
              <w:left w:val="single" w:sz="4" w:space="0" w:color="00000A"/>
              <w:bottom w:val="single" w:sz="4" w:space="0" w:color="00000A"/>
              <w:right w:val="single" w:sz="4" w:space="0" w:color="00000A"/>
            </w:tcBorders>
            <w:shd w:val="clear" w:color="auto" w:fill="FFFFFF"/>
          </w:tcPr>
          <w:p w14:paraId="206AEB8A" w14:textId="77777777" w:rsidR="0048529A" w:rsidRPr="00655113" w:rsidRDefault="0048529A" w:rsidP="0082736F">
            <w:pPr>
              <w:spacing w:after="0" w:line="240" w:lineRule="atLeast"/>
              <w:jc w:val="center"/>
              <w:rPr>
                <w:rFonts w:ascii="Times New Roman" w:hAnsi="Times New Roman" w:cs="Times New Roman"/>
                <w:sz w:val="20"/>
                <w:szCs w:val="20"/>
                <w:lang w:val="en-US"/>
              </w:rPr>
            </w:pPr>
          </w:p>
        </w:tc>
      </w:tr>
      <w:tr w:rsidR="0048529A" w:rsidRPr="00655113" w14:paraId="427820A5" w14:textId="77777777" w:rsidTr="0082736F">
        <w:tc>
          <w:tcPr>
            <w:tcW w:w="2403" w:type="dxa"/>
            <w:tcBorders>
              <w:top w:val="single" w:sz="4" w:space="0" w:color="00000A"/>
              <w:left w:val="single" w:sz="4" w:space="0" w:color="00000A"/>
              <w:bottom w:val="single" w:sz="4" w:space="0" w:color="00000A"/>
              <w:right w:val="single" w:sz="4" w:space="0" w:color="00000A"/>
            </w:tcBorders>
            <w:shd w:val="clear" w:color="auto" w:fill="FFFFFF"/>
          </w:tcPr>
          <w:p w14:paraId="24E21DEA" w14:textId="77777777" w:rsidR="0048529A" w:rsidRPr="00655113" w:rsidRDefault="0048529A" w:rsidP="0082736F">
            <w:pPr>
              <w:spacing w:after="0" w:line="240" w:lineRule="atLeast"/>
              <w:jc w:val="center"/>
              <w:rPr>
                <w:rFonts w:ascii="Times New Roman" w:hAnsi="Times New Roman" w:cs="Times New Roman"/>
                <w:sz w:val="20"/>
                <w:szCs w:val="20"/>
                <w:lang w:val="en-US"/>
              </w:rPr>
            </w:pPr>
            <w:r w:rsidRPr="00655113">
              <w:rPr>
                <w:rFonts w:ascii="Times New Roman" w:hAnsi="Times New Roman" w:cs="Times New Roman"/>
                <w:sz w:val="20"/>
                <w:szCs w:val="20"/>
              </w:rPr>
              <w:t>Поликонденсация</w:t>
            </w:r>
          </w:p>
        </w:tc>
        <w:tc>
          <w:tcPr>
            <w:tcW w:w="1984" w:type="dxa"/>
            <w:tcBorders>
              <w:top w:val="single" w:sz="4" w:space="0" w:color="00000A"/>
              <w:left w:val="single" w:sz="4" w:space="0" w:color="00000A"/>
              <w:bottom w:val="single" w:sz="4" w:space="0" w:color="00000A"/>
              <w:right w:val="single" w:sz="4" w:space="0" w:color="00000A"/>
            </w:tcBorders>
            <w:shd w:val="clear" w:color="auto" w:fill="FFFFFF"/>
          </w:tcPr>
          <w:p w14:paraId="11A24E16" w14:textId="77777777" w:rsidR="0048529A" w:rsidRPr="00655113" w:rsidRDefault="0048529A" w:rsidP="0082736F">
            <w:pPr>
              <w:spacing w:after="0" w:line="240" w:lineRule="atLeast"/>
              <w:jc w:val="center"/>
              <w:rPr>
                <w:rFonts w:ascii="Times New Roman" w:hAnsi="Times New Roman" w:cs="Times New Roman"/>
                <w:sz w:val="20"/>
                <w:szCs w:val="20"/>
                <w:lang w:val="en-US"/>
              </w:rPr>
            </w:pPr>
          </w:p>
        </w:tc>
        <w:tc>
          <w:tcPr>
            <w:tcW w:w="1986" w:type="dxa"/>
            <w:tcBorders>
              <w:top w:val="single" w:sz="4" w:space="0" w:color="00000A"/>
              <w:left w:val="single" w:sz="4" w:space="0" w:color="00000A"/>
              <w:bottom w:val="single" w:sz="4" w:space="0" w:color="00000A"/>
              <w:right w:val="single" w:sz="4" w:space="0" w:color="00000A"/>
            </w:tcBorders>
            <w:shd w:val="clear" w:color="auto" w:fill="FFFFFF"/>
          </w:tcPr>
          <w:p w14:paraId="1A9A5EB0" w14:textId="77777777" w:rsidR="0048529A" w:rsidRPr="00655113" w:rsidRDefault="0048529A" w:rsidP="0082736F">
            <w:pPr>
              <w:spacing w:after="0" w:line="240" w:lineRule="atLeast"/>
              <w:jc w:val="center"/>
              <w:rPr>
                <w:rFonts w:ascii="Times New Roman" w:hAnsi="Times New Roman" w:cs="Times New Roman"/>
                <w:sz w:val="20"/>
                <w:szCs w:val="20"/>
                <w:lang w:val="en-US"/>
              </w:rPr>
            </w:pPr>
          </w:p>
        </w:tc>
        <w:tc>
          <w:tcPr>
            <w:tcW w:w="4081" w:type="dxa"/>
            <w:tcBorders>
              <w:top w:val="single" w:sz="4" w:space="0" w:color="00000A"/>
              <w:left w:val="single" w:sz="4" w:space="0" w:color="00000A"/>
              <w:bottom w:val="single" w:sz="4" w:space="0" w:color="00000A"/>
              <w:right w:val="single" w:sz="4" w:space="0" w:color="00000A"/>
            </w:tcBorders>
            <w:shd w:val="clear" w:color="auto" w:fill="FFFFFF"/>
          </w:tcPr>
          <w:p w14:paraId="2F2F3E5C" w14:textId="77777777" w:rsidR="0048529A" w:rsidRPr="00655113" w:rsidRDefault="0048529A" w:rsidP="0082736F">
            <w:pPr>
              <w:spacing w:after="0" w:line="240" w:lineRule="atLeast"/>
              <w:jc w:val="center"/>
              <w:rPr>
                <w:rFonts w:ascii="Times New Roman" w:hAnsi="Times New Roman" w:cs="Times New Roman"/>
                <w:sz w:val="20"/>
                <w:szCs w:val="20"/>
                <w:lang w:val="en-US"/>
              </w:rPr>
            </w:pPr>
          </w:p>
        </w:tc>
      </w:tr>
    </w:tbl>
    <w:p w14:paraId="15892FE3" w14:textId="77777777" w:rsidR="0048529A" w:rsidRPr="00655113" w:rsidRDefault="0048529A" w:rsidP="0048529A">
      <w:pPr>
        <w:spacing w:after="0" w:line="240" w:lineRule="atLeast"/>
        <w:rPr>
          <w:rFonts w:ascii="Times New Roman" w:hAnsi="Times New Roman" w:cs="Times New Roman"/>
          <w:sz w:val="20"/>
          <w:szCs w:val="20"/>
          <w:lang w:val="en-US"/>
        </w:rPr>
      </w:pPr>
    </w:p>
    <w:p w14:paraId="4AFED80D"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lang w:val="en-US"/>
        </w:rPr>
        <w:tab/>
      </w:r>
      <w:r w:rsidRPr="00655113">
        <w:rPr>
          <w:rFonts w:ascii="Times New Roman" w:hAnsi="Times New Roman" w:cs="Times New Roman"/>
          <w:sz w:val="20"/>
          <w:szCs w:val="20"/>
        </w:rPr>
        <w:t>5. Запишите уравнения реакций полимеризации</w:t>
      </w:r>
    </w:p>
    <w:p w14:paraId="2DB35A98"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r>
      <w:r w:rsidRPr="00655113">
        <w:rPr>
          <w:rFonts w:ascii="Times New Roman" w:hAnsi="Times New Roman" w:cs="Times New Roman"/>
          <w:sz w:val="20"/>
          <w:szCs w:val="20"/>
        </w:rPr>
        <w:tab/>
      </w:r>
    </w:p>
    <w:p w14:paraId="54A733F6"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r>
      <w:r w:rsidRPr="00655113">
        <w:rPr>
          <w:rFonts w:ascii="Times New Roman" w:hAnsi="Times New Roman" w:cs="Times New Roman"/>
          <w:sz w:val="20"/>
          <w:szCs w:val="20"/>
        </w:rPr>
        <w:tab/>
        <w:t>а) этилена</w:t>
      </w:r>
    </w:p>
    <w:p w14:paraId="2D814DCB"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r>
      <w:r w:rsidRPr="00655113">
        <w:rPr>
          <w:rFonts w:ascii="Times New Roman" w:hAnsi="Times New Roman" w:cs="Times New Roman"/>
          <w:sz w:val="20"/>
          <w:szCs w:val="20"/>
        </w:rPr>
        <w:tab/>
        <w:t>б) пропилена</w:t>
      </w:r>
    </w:p>
    <w:p w14:paraId="54922E06"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r>
      <w:r w:rsidRPr="00655113">
        <w:rPr>
          <w:rFonts w:ascii="Times New Roman" w:hAnsi="Times New Roman" w:cs="Times New Roman"/>
          <w:sz w:val="20"/>
          <w:szCs w:val="20"/>
        </w:rPr>
        <w:tab/>
        <w:t>в) винилхлорида</w:t>
      </w:r>
    </w:p>
    <w:p w14:paraId="06FC8EC0"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t>Назовите продукты реакций и опишите их при</w:t>
      </w:r>
      <w:r w:rsidR="00655113">
        <w:rPr>
          <w:rFonts w:ascii="Times New Roman" w:hAnsi="Times New Roman" w:cs="Times New Roman"/>
          <w:sz w:val="20"/>
          <w:szCs w:val="20"/>
        </w:rPr>
        <w:t xml:space="preserve">менение </w:t>
      </w:r>
    </w:p>
    <w:p w14:paraId="21FD04D0"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t>Найдите эти пластмассы в коллекции и опишите их свойства.</w:t>
      </w:r>
    </w:p>
    <w:p w14:paraId="02AE67B9" w14:textId="77777777" w:rsidR="0048529A" w:rsidRPr="00655113" w:rsidRDefault="0048529A" w:rsidP="0048529A">
      <w:pPr>
        <w:spacing w:after="0" w:line="240" w:lineRule="atLeast"/>
        <w:jc w:val="both"/>
        <w:rPr>
          <w:rFonts w:ascii="Times New Roman" w:hAnsi="Times New Roman" w:cs="Times New Roman"/>
          <w:sz w:val="20"/>
          <w:szCs w:val="20"/>
        </w:rPr>
      </w:pPr>
    </w:p>
    <w:p w14:paraId="77CDD49C"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t>6. Рассмотрите коллекцию «Волокна» и заполните схему названиями волокон.</w:t>
      </w:r>
    </w:p>
    <w:p w14:paraId="2E624B8D" w14:textId="77777777" w:rsidR="0048529A" w:rsidRPr="00655113" w:rsidRDefault="0048529A" w:rsidP="0048529A">
      <w:pPr>
        <w:spacing w:after="0" w:line="240" w:lineRule="atLeast"/>
        <w:jc w:val="both"/>
        <w:rPr>
          <w:rFonts w:ascii="Times New Roman" w:hAnsi="Times New Roman" w:cs="Times New Roman"/>
          <w:sz w:val="20"/>
          <w:szCs w:val="20"/>
        </w:rPr>
      </w:pPr>
    </w:p>
    <w:p w14:paraId="0BF939C4" w14:textId="77777777" w:rsidR="0048529A" w:rsidRPr="00655113" w:rsidRDefault="0048529A" w:rsidP="0048529A">
      <w:pPr>
        <w:spacing w:after="0" w:line="240" w:lineRule="atLeast"/>
        <w:jc w:val="center"/>
        <w:rPr>
          <w:rFonts w:ascii="Times New Roman" w:hAnsi="Times New Roman" w:cs="Times New Roman"/>
          <w:sz w:val="20"/>
          <w:szCs w:val="20"/>
        </w:rPr>
      </w:pPr>
      <w:r w:rsidRPr="00655113">
        <w:rPr>
          <w:rFonts w:ascii="Times New Roman" w:hAnsi="Times New Roman" w:cs="Times New Roman"/>
          <w:sz w:val="20"/>
          <w:szCs w:val="20"/>
        </w:rPr>
        <w:t>Классификация волокон</w:t>
      </w:r>
    </w:p>
    <w:p w14:paraId="7329CA00" w14:textId="77777777" w:rsidR="0048529A" w:rsidRPr="00655113" w:rsidRDefault="0048529A" w:rsidP="0048529A">
      <w:pPr>
        <w:spacing w:after="0" w:line="240" w:lineRule="atLeast"/>
        <w:jc w:val="center"/>
        <w:rPr>
          <w:rFonts w:ascii="Times New Roman" w:hAnsi="Times New Roman" w:cs="Times New Roman"/>
          <w:sz w:val="20"/>
          <w:szCs w:val="20"/>
        </w:rPr>
      </w:pPr>
    </w:p>
    <w:p w14:paraId="25374BE0" w14:textId="77777777" w:rsidR="0048529A" w:rsidRPr="00655113" w:rsidRDefault="0048529A" w:rsidP="0048529A">
      <w:pPr>
        <w:spacing w:after="0" w:line="240" w:lineRule="atLeast"/>
        <w:jc w:val="center"/>
        <w:rPr>
          <w:rFonts w:ascii="Times New Roman" w:hAnsi="Times New Roman" w:cs="Times New Roman"/>
          <w:sz w:val="20"/>
          <w:szCs w:val="20"/>
        </w:rPr>
      </w:pPr>
      <w:r w:rsidRPr="00655113">
        <w:rPr>
          <w:rFonts w:ascii="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0FD16E97" wp14:editId="708C4CBA">
                <wp:simplePos x="0" y="0"/>
                <wp:positionH relativeFrom="margin">
                  <wp:align>center</wp:align>
                </wp:positionH>
                <wp:positionV relativeFrom="paragraph">
                  <wp:posOffset>8890</wp:posOffset>
                </wp:positionV>
                <wp:extent cx="1471295" cy="414020"/>
                <wp:effectExtent l="0" t="0" r="14605" b="24130"/>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295" cy="41402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057AA432"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0FD16E97" id="Прямоугольник 200" o:spid="_x0000_s1033" style="position:absolute;left:0;text-align:left;margin-left:0;margin-top:.7pt;width:115.85pt;height:32.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" strokeweight=".35mm">
                <v:path arrowok="t"/>
                <v:textbox>
                  <w:txbxContent>
                    <w:p w14:paraId="057AA432" w14:textId="77777777" w:rsidR="0082736F" w:rsidRDefault="0082736F" w:rsidP="0048529A">
                      <w:pPr>
                        <w:pStyle w:val="a7"/>
                        <w:rPr>
                          <w:color w:val="000000"/>
                        </w:rPr>
                      </w:pPr>
                    </w:p>
                  </w:txbxContent>
                </v:textbox>
                <w10:wrap anchorx="margin"/>
              </v:rect>
            </w:pict>
          </mc:Fallback>
        </mc:AlternateContent>
      </w: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82816" behindDoc="0" locked="0" layoutInCell="1" allowOverlap="1" wp14:anchorId="51686C69" wp14:editId="2E13E744">
                <wp:simplePos x="0" y="0"/>
                <wp:positionH relativeFrom="margin">
                  <wp:align>center</wp:align>
                </wp:positionH>
                <wp:positionV relativeFrom="paragraph">
                  <wp:posOffset>8890</wp:posOffset>
                </wp:positionV>
                <wp:extent cx="1471295" cy="414020"/>
                <wp:effectExtent l="0" t="0" r="0" b="5080"/>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295" cy="4140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747F46A" w14:textId="77777777" w:rsidR="0082736F" w:rsidRDefault="0082736F" w:rsidP="0048529A">
                            <w:pPr>
                              <w:pStyle w:val="a7"/>
                              <w:jc w:val="center"/>
                            </w:pPr>
                            <w:r>
                              <w:rPr>
                                <w:rFonts w:ascii="Times New Roman" w:hAnsi="Times New Roman"/>
                                <w:color w:val="000000"/>
                                <w:sz w:val="28"/>
                                <w:szCs w:val="28"/>
                              </w:rPr>
                              <w:t>Волокна</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51686C69" id="Прямоугольник 199" o:spid="_x0000_s1034" style="position:absolute;left:0;text-align:left;margin-left:0;margin-top:.7pt;width:115.85pt;height:32.6pt;z-index:251682816;visibility:visible;mso-wrap-style:square;mso-width-percent:0;mso-height-percent:0;mso-wrap-distance-left:5.7pt;mso-wrap-distance-top:5.7pt;mso-wrap-distance-right:5.7pt;mso-wrap-distance-bottom:5.7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" stroked="f">
                <v:textbox inset="0,0,0,0">
                  <w:txbxContent>
                    <w:p w14:paraId="2747F46A" w14:textId="77777777" w:rsidR="0082736F" w:rsidRDefault="0082736F" w:rsidP="0048529A">
                      <w:pPr>
                        <w:pStyle w:val="a7"/>
                        <w:jc w:val="center"/>
                      </w:pPr>
                      <w:r>
                        <w:rPr>
                          <w:rFonts w:ascii="Times New Roman" w:hAnsi="Times New Roman"/>
                          <w:color w:val="000000"/>
                          <w:sz w:val="28"/>
                          <w:szCs w:val="28"/>
                        </w:rPr>
                        <w:t>Волокна</w:t>
                      </w:r>
                    </w:p>
                  </w:txbxContent>
                </v:textbox>
                <w10:wrap anchorx="margin"/>
              </v:rect>
            </w:pict>
          </mc:Fallback>
        </mc:AlternateContent>
      </w:r>
    </w:p>
    <w:p w14:paraId="55669D2D" w14:textId="77777777" w:rsidR="0048529A" w:rsidRPr="00655113" w:rsidRDefault="0048529A" w:rsidP="0048529A">
      <w:pPr>
        <w:spacing w:after="0" w:line="240" w:lineRule="atLeast"/>
        <w:jc w:val="center"/>
        <w:rPr>
          <w:rFonts w:ascii="Times New Roman" w:hAnsi="Times New Roman" w:cs="Times New Roman"/>
          <w:sz w:val="20"/>
          <w:szCs w:val="20"/>
        </w:rPr>
      </w:pPr>
    </w:p>
    <w:p w14:paraId="5CA8A827" w14:textId="77777777" w:rsidR="0048529A" w:rsidRPr="00655113" w:rsidRDefault="0048529A" w:rsidP="0048529A">
      <w:pPr>
        <w:spacing w:after="0" w:line="240" w:lineRule="atLeast"/>
        <w:jc w:val="center"/>
        <w:rPr>
          <w:rFonts w:ascii="Times New Roman" w:hAnsi="Times New Roman" w:cs="Times New Roman"/>
          <w:sz w:val="20"/>
          <w:szCs w:val="20"/>
        </w:rPr>
      </w:pPr>
      <w:r w:rsidRPr="00655113">
        <w:rPr>
          <w:rFonts w:ascii="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4C9BDD7D" wp14:editId="128CF0AF">
                <wp:simplePos x="0" y="0"/>
                <wp:positionH relativeFrom="column">
                  <wp:posOffset>1388110</wp:posOffset>
                </wp:positionH>
                <wp:positionV relativeFrom="paragraph">
                  <wp:posOffset>12700</wp:posOffset>
                </wp:positionV>
                <wp:extent cx="1737995" cy="252095"/>
                <wp:effectExtent l="38100" t="0" r="14605" b="71755"/>
                <wp:wrapNone/>
                <wp:docPr id="198" name="Полилиния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37995" cy="252095"/>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AD257C1" id="Полилиния 198" o:spid="_x0000_s1026" style="position:absolute;margin-left:109.3pt;margin-top:1pt;width:136.85pt;height:19.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" path="m,l21600,21600e" filled="f" strokeweight=".18mm">
                <v:stroke endarrow="block" joinstyle="miter"/>
                <v:path arrowok="t"/>
              </v:shape>
            </w:pict>
          </mc:Fallback>
        </mc:AlternateContent>
      </w:r>
      <w:r w:rsidRPr="00655113">
        <w:rPr>
          <w:rFonts w:ascii="Times New Roman" w:hAnsi="Times New Roman" w:cs="Times New Roman"/>
          <w:noProof/>
          <w:sz w:val="20"/>
          <w:szCs w:val="20"/>
          <w:lang w:eastAsia="ru-RU"/>
        </w:rPr>
        <mc:AlternateContent>
          <mc:Choice Requires="wps">
            <w:drawing>
              <wp:anchor distT="0" distB="0" distL="113030" distR="114300" simplePos="0" relativeHeight="251673600" behindDoc="0" locked="0" layoutInCell="1" allowOverlap="1" wp14:anchorId="43FA2F1C" wp14:editId="6FEE0E39">
                <wp:simplePos x="0" y="0"/>
                <wp:positionH relativeFrom="column">
                  <wp:posOffset>3638550</wp:posOffset>
                </wp:positionH>
                <wp:positionV relativeFrom="paragraph">
                  <wp:posOffset>12700</wp:posOffset>
                </wp:positionV>
                <wp:extent cx="1661795" cy="252095"/>
                <wp:effectExtent l="0" t="0" r="71755" b="71755"/>
                <wp:wrapNone/>
                <wp:docPr id="197" name="Полилиния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795" cy="252095"/>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76E25045" id="Полилиния 197" o:spid="_x0000_s1026" style="position:absolute;margin-left:286.5pt;margin-top:1pt;width:130.85pt;height:19.85pt;z-index:251673600;visibility:visible;mso-wrap-style:square;mso-width-percent:0;mso-height-percent:0;mso-wrap-distance-left:8.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" path="m,l21600,21600e" filled="f" strokeweight=".18mm">
                <v:stroke endarrow="block" joinstyle="miter"/>
                <v:path arrowok="t"/>
              </v:shape>
            </w:pict>
          </mc:Fallback>
        </mc:AlternateContent>
      </w:r>
    </w:p>
    <w:p w14:paraId="4D47D415" w14:textId="77777777" w:rsidR="0048529A" w:rsidRPr="00655113" w:rsidRDefault="0048529A" w:rsidP="0048529A">
      <w:pPr>
        <w:spacing w:after="0" w:line="240" w:lineRule="atLeast"/>
        <w:jc w:val="center"/>
        <w:rPr>
          <w:rFonts w:ascii="Times New Roman" w:hAnsi="Times New Roman" w:cs="Times New Roman"/>
          <w:sz w:val="20"/>
          <w:szCs w:val="20"/>
        </w:rPr>
      </w:pPr>
      <w:r w:rsidRPr="00655113">
        <w:rPr>
          <w:rFonts w:ascii="Times New Roman" w:hAnsi="Times New Roman" w:cs="Times New Roman"/>
          <w:noProof/>
          <w:sz w:val="20"/>
          <w:szCs w:val="20"/>
          <w:lang w:eastAsia="ru-RU"/>
        </w:rPr>
        <mc:AlternateContent>
          <mc:Choice Requires="wps">
            <w:drawing>
              <wp:anchor distT="0" distB="0" distL="113030" distR="114300" simplePos="0" relativeHeight="251666432" behindDoc="0" locked="0" layoutInCell="1" allowOverlap="1" wp14:anchorId="1AA4A4BC" wp14:editId="395075DF">
                <wp:simplePos x="0" y="0"/>
                <wp:positionH relativeFrom="margin">
                  <wp:posOffset>523875</wp:posOffset>
                </wp:positionH>
                <wp:positionV relativeFrom="paragraph">
                  <wp:posOffset>46355</wp:posOffset>
                </wp:positionV>
                <wp:extent cx="1728470" cy="414020"/>
                <wp:effectExtent l="0" t="0" r="24130" b="2413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41402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398579FB"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1AA4A4BC" id="Прямоугольник 196" o:spid="_x0000_s1035" style="position:absolute;left:0;text-align:left;margin-left:41.25pt;margin-top:3.65pt;width:136.1pt;height:32.6pt;z-index:251666432;visibility:visible;mso-wrap-style:square;mso-width-percent:0;mso-height-percent:0;mso-wrap-distance-left:8.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" strokeweight=".35mm">
                <v:path arrowok="t"/>
                <v:textbox>
                  <w:txbxContent>
                    <w:p w14:paraId="398579FB" w14:textId="77777777" w:rsidR="0082736F" w:rsidRDefault="0082736F" w:rsidP="0048529A">
                      <w:pPr>
                        <w:pStyle w:val="a7"/>
                        <w:rPr>
                          <w:color w:val="000000"/>
                        </w:rPr>
                      </w:pPr>
                    </w:p>
                  </w:txbxContent>
                </v:textbox>
                <w10:wrap anchorx="margin"/>
              </v:rect>
            </w:pict>
          </mc:Fallback>
        </mc:AlternateContent>
      </w:r>
      <w:r w:rsidRPr="00655113">
        <w:rPr>
          <w:rFonts w:ascii="Times New Roman" w:hAnsi="Times New Roman" w:cs="Times New Roman"/>
          <w:noProof/>
          <w:sz w:val="20"/>
          <w:szCs w:val="20"/>
          <w:lang w:eastAsia="ru-RU"/>
        </w:rPr>
        <mc:AlternateContent>
          <mc:Choice Requires="wps">
            <w:drawing>
              <wp:anchor distT="0" distB="0" distL="113030" distR="114300" simplePos="0" relativeHeight="251667456" behindDoc="0" locked="0" layoutInCell="1" allowOverlap="1" wp14:anchorId="5EC6C0FB" wp14:editId="09E63647">
                <wp:simplePos x="0" y="0"/>
                <wp:positionH relativeFrom="margin">
                  <wp:posOffset>4524375</wp:posOffset>
                </wp:positionH>
                <wp:positionV relativeFrom="paragraph">
                  <wp:posOffset>51435</wp:posOffset>
                </wp:positionV>
                <wp:extent cx="1728470" cy="414020"/>
                <wp:effectExtent l="0" t="0" r="24130" b="2413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41402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74B81927"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5EC6C0FB" id="Прямоугольник 195" o:spid="_x0000_s1036" style="position:absolute;left:0;text-align:left;margin-left:356.25pt;margin-top:4.05pt;width:136.1pt;height:32.6pt;z-index:251667456;visibility:visible;mso-wrap-style:square;mso-width-percent:0;mso-height-percent:0;mso-wrap-distance-left:8.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" strokeweight=".35mm">
                <v:path arrowok="t"/>
                <v:textbox>
                  <w:txbxContent>
                    <w:p w14:paraId="74B81927" w14:textId="77777777" w:rsidR="0082736F" w:rsidRDefault="0082736F" w:rsidP="0048529A">
                      <w:pPr>
                        <w:pStyle w:val="a7"/>
                        <w:rPr>
                          <w:color w:val="000000"/>
                        </w:rPr>
                      </w:pPr>
                    </w:p>
                  </w:txbxContent>
                </v:textbox>
                <w10:wrap anchorx="margin"/>
              </v:rect>
            </w:pict>
          </mc:Fallback>
        </mc:AlternateContent>
      </w: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83840" behindDoc="0" locked="0" layoutInCell="1" allowOverlap="1" wp14:anchorId="5FBCF425" wp14:editId="6EEF0BAD">
                <wp:simplePos x="0" y="0"/>
                <wp:positionH relativeFrom="margin">
                  <wp:posOffset>521970</wp:posOffset>
                </wp:positionH>
                <wp:positionV relativeFrom="paragraph">
                  <wp:posOffset>46355</wp:posOffset>
                </wp:positionV>
                <wp:extent cx="1728470" cy="414020"/>
                <wp:effectExtent l="7620" t="8255" r="6985" b="635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414020"/>
                        </a:xfrm>
                        <a:prstGeom prst="rect">
                          <a:avLst/>
                        </a:prstGeom>
                        <a:solidFill>
                          <a:srgbClr val="FFFFFF"/>
                        </a:solidFill>
                        <a:ln w="9525">
                          <a:solidFill>
                            <a:schemeClr val="tx1">
                              <a:lumMod val="100000"/>
                              <a:lumOff val="0"/>
                            </a:schemeClr>
                          </a:solidFill>
                          <a:miter lim="800000"/>
                          <a:headEnd/>
                          <a:tailEnd/>
                        </a:ln>
                      </wps:spPr>
                      <wps:txbx>
                        <w:txbxContent>
                          <w:p w14:paraId="6F862F67" w14:textId="77777777" w:rsidR="0082736F" w:rsidRDefault="0082736F" w:rsidP="0048529A">
                            <w:pPr>
                              <w:pStyle w:val="a7"/>
                              <w:jc w:val="center"/>
                            </w:pPr>
                            <w:r>
                              <w:rPr>
                                <w:rFonts w:ascii="Times New Roman" w:hAnsi="Times New Roman"/>
                                <w:sz w:val="28"/>
                                <w:szCs w:val="28"/>
                              </w:rPr>
                              <w:t>Природные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CF425" id="Прямоугольник 194" o:spid="_x0000_s1037" style="position:absolute;left:0;text-align:left;margin-left:41.1pt;margin-top:3.65pt;width:136.1pt;height:32.6pt;z-index:251683840;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" strokecolor="black [3213]">
                <v:textbox inset="0,0,0,0">
                  <w:txbxContent>
                    <w:p w14:paraId="6F862F67" w14:textId="77777777" w:rsidR="0082736F" w:rsidRDefault="0082736F" w:rsidP="0048529A">
                      <w:pPr>
                        <w:pStyle w:val="a7"/>
                        <w:jc w:val="center"/>
                      </w:pPr>
                      <w:r>
                        <w:rPr>
                          <w:rFonts w:ascii="Times New Roman" w:hAnsi="Times New Roman"/>
                          <w:sz w:val="28"/>
                          <w:szCs w:val="28"/>
                        </w:rPr>
                        <w:t>Природные</w:t>
                      </w:r>
                    </w:p>
                  </w:txbxContent>
                </v:textbox>
                <w10:wrap anchorx="margin"/>
              </v:rect>
            </w:pict>
          </mc:Fallback>
        </mc:AlternateContent>
      </w: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84864" behindDoc="0" locked="0" layoutInCell="1" allowOverlap="1" wp14:anchorId="639FDCB0" wp14:editId="06E23B0F">
                <wp:simplePos x="0" y="0"/>
                <wp:positionH relativeFrom="margin">
                  <wp:posOffset>4524375</wp:posOffset>
                </wp:positionH>
                <wp:positionV relativeFrom="paragraph">
                  <wp:posOffset>51435</wp:posOffset>
                </wp:positionV>
                <wp:extent cx="1728470" cy="414020"/>
                <wp:effectExtent l="9525" t="13335" r="5080" b="10795"/>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414020"/>
                        </a:xfrm>
                        <a:prstGeom prst="rect">
                          <a:avLst/>
                        </a:prstGeom>
                        <a:solidFill>
                          <a:srgbClr val="FFFFFF"/>
                        </a:solidFill>
                        <a:ln w="9525">
                          <a:solidFill>
                            <a:schemeClr val="tx1">
                              <a:lumMod val="100000"/>
                              <a:lumOff val="0"/>
                            </a:schemeClr>
                          </a:solidFill>
                          <a:miter lim="800000"/>
                          <a:headEnd/>
                          <a:tailEnd/>
                        </a:ln>
                      </wps:spPr>
                      <wps:txbx>
                        <w:txbxContent>
                          <w:p w14:paraId="5B88A78B" w14:textId="77777777" w:rsidR="0082736F" w:rsidRDefault="0082736F" w:rsidP="0048529A">
                            <w:pPr>
                              <w:pStyle w:val="a7"/>
                              <w:jc w:val="center"/>
                            </w:pPr>
                            <w:r>
                              <w:rPr>
                                <w:rFonts w:ascii="Times New Roman" w:hAnsi="Times New Roman"/>
                                <w:sz w:val="28"/>
                                <w:szCs w:val="28"/>
                              </w:rPr>
                              <w:t>Химические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FDCB0" id="Прямоугольник 193" o:spid="_x0000_s1038" style="position:absolute;left:0;text-align:left;margin-left:356.25pt;margin-top:4.05pt;width:136.1pt;height:32.6pt;z-index:251684864;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" strokecolor="black [3213]">
                <v:textbox inset="0,0,0,0">
                  <w:txbxContent>
                    <w:p w14:paraId="5B88A78B" w14:textId="77777777" w:rsidR="0082736F" w:rsidRDefault="0082736F" w:rsidP="0048529A">
                      <w:pPr>
                        <w:pStyle w:val="a7"/>
                        <w:jc w:val="center"/>
                      </w:pPr>
                      <w:r>
                        <w:rPr>
                          <w:rFonts w:ascii="Times New Roman" w:hAnsi="Times New Roman"/>
                          <w:sz w:val="28"/>
                          <w:szCs w:val="28"/>
                        </w:rPr>
                        <w:t>Химические</w:t>
                      </w:r>
                    </w:p>
                  </w:txbxContent>
                </v:textbox>
                <w10:wrap anchorx="margin"/>
              </v:rect>
            </w:pict>
          </mc:Fallback>
        </mc:AlternateContent>
      </w:r>
    </w:p>
    <w:p w14:paraId="57A00364" w14:textId="77777777" w:rsidR="0048529A" w:rsidRPr="00655113" w:rsidRDefault="0048529A" w:rsidP="0048529A">
      <w:pPr>
        <w:spacing w:after="0" w:line="240" w:lineRule="atLeast"/>
        <w:jc w:val="center"/>
        <w:rPr>
          <w:rFonts w:ascii="Times New Roman" w:hAnsi="Times New Roman" w:cs="Times New Roman"/>
          <w:sz w:val="20"/>
          <w:szCs w:val="20"/>
        </w:rPr>
      </w:pPr>
    </w:p>
    <w:p w14:paraId="30AF0465" w14:textId="77777777" w:rsidR="0048529A" w:rsidRPr="00655113" w:rsidRDefault="0048529A" w:rsidP="0048529A">
      <w:pPr>
        <w:spacing w:after="0" w:line="240" w:lineRule="atLeast"/>
        <w:jc w:val="center"/>
        <w:rPr>
          <w:rFonts w:ascii="Times New Roman" w:hAnsi="Times New Roman" w:cs="Times New Roman"/>
          <w:sz w:val="20"/>
          <w:szCs w:val="20"/>
        </w:rPr>
      </w:pPr>
      <w:r w:rsidRPr="00655113">
        <w:rPr>
          <w:rFonts w:ascii="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3000703D" wp14:editId="1BDE9A12">
                <wp:simplePos x="0" y="0"/>
                <wp:positionH relativeFrom="column">
                  <wp:posOffset>635635</wp:posOffset>
                </wp:positionH>
                <wp:positionV relativeFrom="paragraph">
                  <wp:posOffset>57150</wp:posOffset>
                </wp:positionV>
                <wp:extent cx="318770" cy="375920"/>
                <wp:effectExtent l="38100" t="0" r="24130" b="62230"/>
                <wp:wrapNone/>
                <wp:docPr id="192" name="Полилиния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18770" cy="375920"/>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5FC7D7D" id="Полилиния 192" o:spid="_x0000_s1026" style="position:absolute;margin-left:50.05pt;margin-top:4.5pt;width:25.1pt;height:29.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" path="m,l21600,21600e" filled="f" strokeweight=".18mm">
                <v:stroke endarrow="block" joinstyle="miter"/>
                <v:path arrowok="t"/>
              </v:shape>
            </w:pict>
          </mc:Fallback>
        </mc:AlternateContent>
      </w:r>
      <w:r w:rsidRPr="00655113">
        <w:rPr>
          <w:rFonts w:ascii="Times New Roman" w:hAnsi="Times New Roman" w:cs="Times New Roman"/>
          <w:noProof/>
          <w:sz w:val="20"/>
          <w:szCs w:val="20"/>
          <w:lang w:eastAsia="ru-RU"/>
        </w:rPr>
        <mc:AlternateContent>
          <mc:Choice Requires="wps">
            <w:drawing>
              <wp:anchor distT="0" distB="0" distL="113030" distR="113030" simplePos="0" relativeHeight="251675648" behindDoc="0" locked="0" layoutInCell="1" allowOverlap="1" wp14:anchorId="45C96A13" wp14:editId="5AF723F5">
                <wp:simplePos x="0" y="0"/>
                <wp:positionH relativeFrom="column">
                  <wp:posOffset>1609725</wp:posOffset>
                </wp:positionH>
                <wp:positionV relativeFrom="paragraph">
                  <wp:posOffset>47625</wp:posOffset>
                </wp:positionV>
                <wp:extent cx="690245" cy="385445"/>
                <wp:effectExtent l="0" t="0" r="52705" b="52705"/>
                <wp:wrapNone/>
                <wp:docPr id="191" name="Полилиния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245" cy="385445"/>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1A3A474" id="Полилиния 191" o:spid="_x0000_s1026" style="position:absolute;margin-left:126.75pt;margin-top:3.75pt;width:54.35pt;height:30.35pt;z-index:251675648;visibility:visible;mso-wrap-style:square;mso-width-percent:0;mso-height-percent:0;mso-wrap-distance-left:8.9pt;mso-wrap-distance-top:0;mso-wrap-distance-right:8.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" path="m,l21600,21600e" filled="f" strokeweight=".18mm">
                <v:stroke endarrow="block" joinstyle="miter"/>
                <v:path arrowok="t"/>
              </v:shape>
            </w:pict>
          </mc:Fallback>
        </mc:AlternateContent>
      </w:r>
      <w:r w:rsidRPr="00655113">
        <w:rPr>
          <w:rFonts w:ascii="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562B4BAA" wp14:editId="5602948B">
                <wp:simplePos x="0" y="0"/>
                <wp:positionH relativeFrom="column">
                  <wp:posOffset>4217035</wp:posOffset>
                </wp:positionH>
                <wp:positionV relativeFrom="paragraph">
                  <wp:posOffset>57150</wp:posOffset>
                </wp:positionV>
                <wp:extent cx="775970" cy="366395"/>
                <wp:effectExtent l="38100" t="0" r="24130" b="52705"/>
                <wp:wrapNone/>
                <wp:docPr id="190" name="Полилиния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75970" cy="366395"/>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C8EDFE7" id="Полилиния 190" o:spid="_x0000_s1026" style="position:absolute;margin-left:332.05pt;margin-top:4.5pt;width:61.1pt;height:28.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" path="m,l21600,21600e" filled="f" strokeweight=".18mm">
                <v:stroke endarrow="block" joinstyle="miter"/>
                <v:path arrowok="t"/>
              </v:shape>
            </w:pict>
          </mc:Fallback>
        </mc:AlternateContent>
      </w:r>
      <w:r w:rsidRPr="00655113">
        <w:rPr>
          <w:rFonts w:ascii="Times New Roman" w:hAnsi="Times New Roman" w:cs="Times New Roman"/>
          <w:noProof/>
          <w:sz w:val="20"/>
          <w:szCs w:val="20"/>
          <w:lang w:eastAsia="ru-RU"/>
        </w:rPr>
        <mc:AlternateContent>
          <mc:Choice Requires="wps">
            <w:drawing>
              <wp:anchor distT="0" distB="0" distL="113030" distR="113030" simplePos="0" relativeHeight="251677696" behindDoc="0" locked="0" layoutInCell="1" allowOverlap="1" wp14:anchorId="3C0985E4" wp14:editId="54625D29">
                <wp:simplePos x="0" y="0"/>
                <wp:positionH relativeFrom="column">
                  <wp:posOffset>5591175</wp:posOffset>
                </wp:positionH>
                <wp:positionV relativeFrom="paragraph">
                  <wp:posOffset>57150</wp:posOffset>
                </wp:positionV>
                <wp:extent cx="404495" cy="366395"/>
                <wp:effectExtent l="0" t="0" r="52705" b="52705"/>
                <wp:wrapNone/>
                <wp:docPr id="189" name="Полилиния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366395"/>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7C11B36" id="Полилиния 189" o:spid="_x0000_s1026" style="position:absolute;margin-left:440.25pt;margin-top:4.5pt;width:31.85pt;height:28.85pt;z-index:251677696;visibility:visible;mso-wrap-style:square;mso-width-percent:0;mso-height-percent:0;mso-wrap-distance-left:8.9pt;mso-wrap-distance-top:0;mso-wrap-distance-right:8.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" path="m,l21600,21600e" filled="f" strokeweight=".18mm">
                <v:stroke endarrow="block" joinstyle="miter"/>
                <v:path arrowok="t"/>
              </v:shape>
            </w:pict>
          </mc:Fallback>
        </mc:AlternateContent>
      </w:r>
    </w:p>
    <w:p w14:paraId="45487434" w14:textId="77777777" w:rsidR="0048529A" w:rsidRPr="00655113" w:rsidRDefault="0048529A" w:rsidP="0048529A">
      <w:pPr>
        <w:spacing w:after="0" w:line="240" w:lineRule="atLeast"/>
        <w:jc w:val="center"/>
        <w:rPr>
          <w:rFonts w:ascii="Times New Roman" w:hAnsi="Times New Roman" w:cs="Times New Roman"/>
          <w:sz w:val="20"/>
          <w:szCs w:val="20"/>
        </w:rPr>
      </w:pPr>
    </w:p>
    <w:p w14:paraId="079EBCBF" w14:textId="77777777" w:rsidR="0048529A" w:rsidRPr="00655113" w:rsidRDefault="0048529A" w:rsidP="0048529A">
      <w:pPr>
        <w:spacing w:after="0" w:line="240" w:lineRule="atLeast"/>
        <w:jc w:val="center"/>
        <w:rPr>
          <w:rFonts w:ascii="Times New Roman" w:hAnsi="Times New Roman" w:cs="Times New Roman"/>
          <w:sz w:val="20"/>
          <w:szCs w:val="20"/>
        </w:rPr>
      </w:pPr>
      <w:r w:rsidRPr="00655113">
        <w:rPr>
          <w:rFonts w:ascii="Times New Roman" w:hAnsi="Times New Roman" w:cs="Times New Roman"/>
          <w:noProof/>
          <w:sz w:val="20"/>
          <w:szCs w:val="20"/>
          <w:lang w:eastAsia="ru-RU"/>
        </w:rPr>
        <mc:AlternateContent>
          <mc:Choice Requires="wps">
            <w:drawing>
              <wp:anchor distT="0" distB="0" distL="113030" distR="114300" simplePos="0" relativeHeight="251668480" behindDoc="0" locked="0" layoutInCell="1" allowOverlap="1" wp14:anchorId="5C9CC5DC" wp14:editId="055F6C35">
                <wp:simplePos x="0" y="0"/>
                <wp:positionH relativeFrom="page">
                  <wp:posOffset>571500</wp:posOffset>
                </wp:positionH>
                <wp:positionV relativeFrom="paragraph">
                  <wp:posOffset>20955</wp:posOffset>
                </wp:positionV>
                <wp:extent cx="1395095" cy="766445"/>
                <wp:effectExtent l="0" t="0" r="14605" b="14605"/>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5095" cy="766445"/>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53E205D5"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5C9CC5DC" id="Прямоугольник 188" o:spid="_x0000_s1039" style="position:absolute;left:0;text-align:left;margin-left:45pt;margin-top:1.65pt;width:109.85pt;height:60.35pt;z-index:251668480;visibility:visible;mso-wrap-style:square;mso-width-percent:0;mso-height-percent:0;mso-wrap-distance-left:8.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" strokeweight=".35mm">
                <v:path arrowok="t"/>
                <v:textbox>
                  <w:txbxContent>
                    <w:p w14:paraId="53E205D5" w14:textId="77777777" w:rsidR="0082736F" w:rsidRDefault="0082736F" w:rsidP="0048529A">
                      <w:pPr>
                        <w:pStyle w:val="a7"/>
                        <w:rPr>
                          <w:color w:val="000000"/>
                        </w:rPr>
                      </w:pPr>
                    </w:p>
                  </w:txbxContent>
                </v:textbox>
                <w10:wrap anchorx="page"/>
              </v:rect>
            </w:pict>
          </mc:Fallback>
        </mc:AlternateContent>
      </w:r>
      <w:r w:rsidRPr="00655113">
        <w:rPr>
          <w:rFonts w:ascii="Times New Roman" w:hAnsi="Times New Roman" w:cs="Times New Roman"/>
          <w:noProof/>
          <w:sz w:val="20"/>
          <w:szCs w:val="20"/>
          <w:lang w:eastAsia="ru-RU"/>
        </w:rPr>
        <mc:AlternateContent>
          <mc:Choice Requires="wps">
            <w:drawing>
              <wp:anchor distT="0" distB="0" distL="113030" distR="114300" simplePos="0" relativeHeight="251669504" behindDoc="0" locked="0" layoutInCell="1" allowOverlap="1" wp14:anchorId="38C6D438" wp14:editId="3EC82D34">
                <wp:simplePos x="0" y="0"/>
                <wp:positionH relativeFrom="margin">
                  <wp:posOffset>1676400</wp:posOffset>
                </wp:positionH>
                <wp:positionV relativeFrom="paragraph">
                  <wp:posOffset>10795</wp:posOffset>
                </wp:positionV>
                <wp:extent cx="1376045" cy="785495"/>
                <wp:effectExtent l="0" t="0" r="14605" b="14605"/>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6045" cy="785495"/>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14D792DB"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38C6D438" id="Прямоугольник 187" o:spid="_x0000_s1040" style="position:absolute;left:0;text-align:left;margin-left:132pt;margin-top:.85pt;width:108.35pt;height:61.85pt;z-index:251669504;visibility:visible;mso-wrap-style:square;mso-width-percent:0;mso-height-percent:0;mso-wrap-distance-left:8.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" strokeweight=".35mm">
                <v:path arrowok="t"/>
                <v:textbox>
                  <w:txbxContent>
                    <w:p w14:paraId="14D792DB" w14:textId="77777777" w:rsidR="0082736F" w:rsidRDefault="0082736F" w:rsidP="0048529A">
                      <w:pPr>
                        <w:pStyle w:val="a7"/>
                        <w:rPr>
                          <w:color w:val="000000"/>
                        </w:rPr>
                      </w:pPr>
                    </w:p>
                  </w:txbxContent>
                </v:textbox>
                <w10:wrap anchorx="margin"/>
              </v:rect>
            </w:pict>
          </mc:Fallback>
        </mc:AlternateContent>
      </w:r>
      <w:r w:rsidRPr="00655113">
        <w:rPr>
          <w:rFonts w:ascii="Times New Roman" w:hAnsi="Times New Roman" w:cs="Times New Roman"/>
          <w:noProof/>
          <w:sz w:val="20"/>
          <w:szCs w:val="20"/>
          <w:lang w:eastAsia="ru-RU"/>
        </w:rPr>
        <mc:AlternateContent>
          <mc:Choice Requires="wps">
            <w:drawing>
              <wp:anchor distT="0" distB="0" distL="114300" distR="113030" simplePos="0" relativeHeight="251670528" behindDoc="0" locked="0" layoutInCell="1" allowOverlap="1" wp14:anchorId="207AFAF6" wp14:editId="28FA6564">
                <wp:simplePos x="0" y="0"/>
                <wp:positionH relativeFrom="margin">
                  <wp:posOffset>3618865</wp:posOffset>
                </wp:positionH>
                <wp:positionV relativeFrom="paragraph">
                  <wp:posOffset>10795</wp:posOffset>
                </wp:positionV>
                <wp:extent cx="1404620" cy="785495"/>
                <wp:effectExtent l="0" t="0" r="24130" b="14605"/>
                <wp:wrapNone/>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4620" cy="785495"/>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2E80BC85"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207AFAF6" id="Прямоугольник 186" o:spid="_x0000_s1041" style="position:absolute;left:0;text-align:left;margin-left:284.95pt;margin-top:.85pt;width:110.6pt;height:61.85pt;z-index:251670528;visibility:visible;mso-wrap-style:square;mso-width-percent:0;mso-height-percent:0;mso-wrap-distance-left:9pt;mso-wrap-distance-top:0;mso-wrap-distance-right:8.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" strokeweight=".35mm">
                <v:path arrowok="t"/>
                <v:textbox>
                  <w:txbxContent>
                    <w:p w14:paraId="2E80BC85" w14:textId="77777777" w:rsidR="0082736F" w:rsidRDefault="0082736F" w:rsidP="0048529A">
                      <w:pPr>
                        <w:pStyle w:val="a7"/>
                        <w:rPr>
                          <w:color w:val="000000"/>
                        </w:rPr>
                      </w:pPr>
                    </w:p>
                  </w:txbxContent>
                </v:textbox>
                <w10:wrap anchorx="margin"/>
              </v:rect>
            </w:pict>
          </mc:Fallback>
        </mc:AlternateContent>
      </w:r>
      <w:r w:rsidRPr="00655113">
        <w:rPr>
          <w:rFonts w:ascii="Times New Roman" w:hAnsi="Times New Roman" w:cs="Times New Roman"/>
          <w:noProof/>
          <w:sz w:val="20"/>
          <w:szCs w:val="20"/>
          <w:lang w:eastAsia="ru-RU"/>
        </w:rPr>
        <mc:AlternateContent>
          <mc:Choice Requires="wps">
            <w:drawing>
              <wp:anchor distT="0" distB="0" distL="113030" distR="114300" simplePos="0" relativeHeight="251671552" behindDoc="0" locked="0" layoutInCell="1" allowOverlap="1" wp14:anchorId="291085BF" wp14:editId="79E7B0BF">
                <wp:simplePos x="0" y="0"/>
                <wp:positionH relativeFrom="page">
                  <wp:posOffset>5610225</wp:posOffset>
                </wp:positionH>
                <wp:positionV relativeFrom="paragraph">
                  <wp:posOffset>10795</wp:posOffset>
                </wp:positionV>
                <wp:extent cx="1728470" cy="775970"/>
                <wp:effectExtent l="0" t="0" r="24130" b="24130"/>
                <wp:wrapNone/>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77597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14:paraId="246E8102" w14:textId="77777777" w:rsidR="0082736F" w:rsidRDefault="0082736F" w:rsidP="0048529A">
                            <w:pPr>
                              <w:pStyle w:val="a7"/>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ect w14:anchorId="291085BF" id="Прямоугольник 185" o:spid="_x0000_s1042" style="position:absolute;left:0;text-align:left;margin-left:441.75pt;margin-top:.85pt;width:136.1pt;height:61.1pt;z-index:251671552;visibility:visible;mso-wrap-style:square;mso-width-percent:0;mso-height-percent:0;mso-wrap-distance-left:8.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" strokeweight=".35mm">
                <v:path arrowok="t"/>
                <v:textbox>
                  <w:txbxContent>
                    <w:p w14:paraId="246E8102" w14:textId="77777777" w:rsidR="0082736F" w:rsidRDefault="0082736F" w:rsidP="0048529A">
                      <w:pPr>
                        <w:pStyle w:val="a7"/>
                        <w:rPr>
                          <w:color w:val="000000"/>
                        </w:rPr>
                      </w:pPr>
                    </w:p>
                  </w:txbxContent>
                </v:textbox>
                <w10:wrap anchorx="page"/>
              </v:rect>
            </w:pict>
          </mc:Fallback>
        </mc:AlternateContent>
      </w: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85888" behindDoc="0" locked="0" layoutInCell="1" allowOverlap="1" wp14:anchorId="487490B6" wp14:editId="3AE083BD">
                <wp:simplePos x="0" y="0"/>
                <wp:positionH relativeFrom="page">
                  <wp:posOffset>529590</wp:posOffset>
                </wp:positionH>
                <wp:positionV relativeFrom="paragraph">
                  <wp:posOffset>20955</wp:posOffset>
                </wp:positionV>
                <wp:extent cx="1395095" cy="766445"/>
                <wp:effectExtent l="5715" t="7620" r="8890" b="6985"/>
                <wp:wrapNone/>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766445"/>
                        </a:xfrm>
                        <a:prstGeom prst="rect">
                          <a:avLst/>
                        </a:prstGeom>
                        <a:solidFill>
                          <a:srgbClr val="FFFFFF"/>
                        </a:solidFill>
                        <a:ln w="9525">
                          <a:solidFill>
                            <a:schemeClr val="tx1">
                              <a:lumMod val="100000"/>
                              <a:lumOff val="0"/>
                            </a:schemeClr>
                          </a:solidFill>
                          <a:miter lim="800000"/>
                          <a:headEnd/>
                          <a:tailEnd/>
                        </a:ln>
                      </wps:spPr>
                      <wps:txbx>
                        <w:txbxContent>
                          <w:p w14:paraId="4F62DC4F" w14:textId="77777777" w:rsidR="0082736F" w:rsidRDefault="0082736F" w:rsidP="0048529A">
                            <w:pPr>
                              <w:pStyle w:val="a7"/>
                              <w:jc w:val="center"/>
                            </w:pPr>
                            <w:r>
                              <w:rPr>
                                <w:rFonts w:ascii="Times New Roman" w:hAnsi="Times New Roman"/>
                                <w:sz w:val="28"/>
                                <w:szCs w:val="28"/>
                              </w:rPr>
                              <w:t>Растительные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490B6" id="Прямоугольник 184" o:spid="_x0000_s1043" style="position:absolute;left:0;text-align:left;margin-left:41.7pt;margin-top:1.65pt;width:109.85pt;height:60.35pt;z-index:251685888;visibility:visible;mso-wrap-style:square;mso-width-percent:0;mso-height-percent:0;mso-wrap-distance-left:5.7pt;mso-wrap-distance-top:5.7pt;mso-wrap-distance-right:5.7pt;mso-wrap-distance-bottom:5.7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" strokecolor="black [3213]">
                <v:textbox inset="0,0,0,0">
                  <w:txbxContent>
                    <w:p w14:paraId="4F62DC4F" w14:textId="77777777" w:rsidR="0082736F" w:rsidRDefault="0082736F" w:rsidP="0048529A">
                      <w:pPr>
                        <w:pStyle w:val="a7"/>
                        <w:jc w:val="center"/>
                      </w:pPr>
                      <w:r>
                        <w:rPr>
                          <w:rFonts w:ascii="Times New Roman" w:hAnsi="Times New Roman"/>
                          <w:sz w:val="28"/>
                          <w:szCs w:val="28"/>
                        </w:rPr>
                        <w:t>Растительные</w:t>
                      </w:r>
                    </w:p>
                  </w:txbxContent>
                </v:textbox>
                <w10:wrap anchorx="page"/>
              </v:rect>
            </w:pict>
          </mc:Fallback>
        </mc:AlternateContent>
      </w: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86912" behindDoc="0" locked="0" layoutInCell="1" allowOverlap="1" wp14:anchorId="522AB988" wp14:editId="4C1C885F">
                <wp:simplePos x="0" y="0"/>
                <wp:positionH relativeFrom="margin">
                  <wp:posOffset>1676400</wp:posOffset>
                </wp:positionH>
                <wp:positionV relativeFrom="paragraph">
                  <wp:posOffset>10795</wp:posOffset>
                </wp:positionV>
                <wp:extent cx="1376045" cy="785495"/>
                <wp:effectExtent l="9525" t="6985" r="5080" b="7620"/>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785495"/>
                        </a:xfrm>
                        <a:prstGeom prst="rect">
                          <a:avLst/>
                        </a:prstGeom>
                        <a:solidFill>
                          <a:srgbClr val="FFFFFF"/>
                        </a:solidFill>
                        <a:ln w="9525">
                          <a:solidFill>
                            <a:schemeClr val="tx1">
                              <a:lumMod val="100000"/>
                              <a:lumOff val="0"/>
                            </a:schemeClr>
                          </a:solidFill>
                          <a:miter lim="800000"/>
                          <a:headEnd/>
                          <a:tailEnd/>
                        </a:ln>
                      </wps:spPr>
                      <wps:txbx>
                        <w:txbxContent>
                          <w:p w14:paraId="10A91E4D" w14:textId="77777777" w:rsidR="0082736F" w:rsidRDefault="0082736F" w:rsidP="0048529A">
                            <w:pPr>
                              <w:pStyle w:val="a7"/>
                              <w:jc w:val="center"/>
                            </w:pPr>
                            <w:r>
                              <w:rPr>
                                <w:rFonts w:ascii="Times New Roman" w:hAnsi="Times New Roman"/>
                                <w:sz w:val="28"/>
                                <w:szCs w:val="28"/>
                              </w:rPr>
                              <w:t>Животные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AB988" id="Прямоугольник 183" o:spid="_x0000_s1044" style="position:absolute;left:0;text-align:left;margin-left:132pt;margin-top:.85pt;width:108.35pt;height:61.85pt;z-index:251686912;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" strokecolor="black [3213]">
                <v:textbox inset="0,0,0,0">
                  <w:txbxContent>
                    <w:p w14:paraId="10A91E4D" w14:textId="77777777" w:rsidR="0082736F" w:rsidRDefault="0082736F" w:rsidP="0048529A">
                      <w:pPr>
                        <w:pStyle w:val="a7"/>
                        <w:jc w:val="center"/>
                      </w:pPr>
                      <w:r>
                        <w:rPr>
                          <w:rFonts w:ascii="Times New Roman" w:hAnsi="Times New Roman"/>
                          <w:sz w:val="28"/>
                          <w:szCs w:val="28"/>
                        </w:rPr>
                        <w:t>Животные</w:t>
                      </w:r>
                    </w:p>
                  </w:txbxContent>
                </v:textbox>
                <w10:wrap anchorx="margin"/>
              </v:rect>
            </w:pict>
          </mc:Fallback>
        </mc:AlternateContent>
      </w: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87936" behindDoc="0" locked="0" layoutInCell="1" allowOverlap="1" wp14:anchorId="7DA888EA" wp14:editId="45996222">
                <wp:simplePos x="0" y="0"/>
                <wp:positionH relativeFrom="margin">
                  <wp:posOffset>3618865</wp:posOffset>
                </wp:positionH>
                <wp:positionV relativeFrom="paragraph">
                  <wp:posOffset>10795</wp:posOffset>
                </wp:positionV>
                <wp:extent cx="1404620" cy="785495"/>
                <wp:effectExtent l="8890" t="6985" r="5715" b="762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785495"/>
                        </a:xfrm>
                        <a:prstGeom prst="rect">
                          <a:avLst/>
                        </a:prstGeom>
                        <a:solidFill>
                          <a:srgbClr val="FFFFFF"/>
                        </a:solidFill>
                        <a:ln w="9525">
                          <a:solidFill>
                            <a:schemeClr val="tx1">
                              <a:lumMod val="100000"/>
                              <a:lumOff val="0"/>
                            </a:schemeClr>
                          </a:solidFill>
                          <a:miter lim="800000"/>
                          <a:headEnd/>
                          <a:tailEnd/>
                        </a:ln>
                      </wps:spPr>
                      <wps:txbx>
                        <w:txbxContent>
                          <w:p w14:paraId="5FEB4D4C" w14:textId="77777777" w:rsidR="0082736F" w:rsidRDefault="0082736F" w:rsidP="0048529A">
                            <w:pPr>
                              <w:pStyle w:val="a7"/>
                              <w:jc w:val="center"/>
                            </w:pPr>
                            <w:r>
                              <w:rPr>
                                <w:rFonts w:ascii="Times New Roman" w:hAnsi="Times New Roman"/>
                                <w:sz w:val="28"/>
                                <w:szCs w:val="28"/>
                              </w:rPr>
                              <w:t>Искусственные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888EA" id="Прямоугольник 182" o:spid="_x0000_s1045" style="position:absolute;left:0;text-align:left;margin-left:284.95pt;margin-top:.85pt;width:110.6pt;height:61.85pt;z-index:251687936;visibility:visible;mso-wrap-style:square;mso-width-percent:0;mso-height-percent:0;mso-wrap-distance-left:5.7pt;mso-wrap-distance-top:5.7pt;mso-wrap-distance-right:5.7pt;mso-wrap-distance-bottom: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" strokecolor="black [3213]">
                <v:textbox inset="0,0,0,0">
                  <w:txbxContent>
                    <w:p w14:paraId="5FEB4D4C" w14:textId="77777777" w:rsidR="0082736F" w:rsidRDefault="0082736F" w:rsidP="0048529A">
                      <w:pPr>
                        <w:pStyle w:val="a7"/>
                        <w:jc w:val="center"/>
                      </w:pPr>
                      <w:r>
                        <w:rPr>
                          <w:rFonts w:ascii="Times New Roman" w:hAnsi="Times New Roman"/>
                          <w:sz w:val="28"/>
                          <w:szCs w:val="28"/>
                        </w:rPr>
                        <w:t>Искусственные</w:t>
                      </w:r>
                    </w:p>
                  </w:txbxContent>
                </v:textbox>
                <w10:wrap anchorx="margin"/>
              </v:rect>
            </w:pict>
          </mc:Fallback>
        </mc:AlternateContent>
      </w:r>
      <w:r w:rsidRPr="00655113">
        <w:rPr>
          <w:rFonts w:ascii="Times New Roman" w:hAnsi="Times New Roman" w:cs="Times New Roman"/>
          <w:noProof/>
          <w:sz w:val="20"/>
          <w:szCs w:val="20"/>
          <w:lang w:eastAsia="ru-RU"/>
        </w:rPr>
        <mc:AlternateContent>
          <mc:Choice Requires="wps">
            <w:drawing>
              <wp:anchor distT="72390" distB="72390" distL="72390" distR="72390" simplePos="0" relativeHeight="251688960" behindDoc="0" locked="0" layoutInCell="1" allowOverlap="1" wp14:anchorId="28568633" wp14:editId="1A670FD2">
                <wp:simplePos x="0" y="0"/>
                <wp:positionH relativeFrom="page">
                  <wp:posOffset>5610225</wp:posOffset>
                </wp:positionH>
                <wp:positionV relativeFrom="paragraph">
                  <wp:posOffset>10795</wp:posOffset>
                </wp:positionV>
                <wp:extent cx="1728470" cy="775970"/>
                <wp:effectExtent l="9525" t="6985" r="5080" b="7620"/>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775970"/>
                        </a:xfrm>
                        <a:prstGeom prst="rect">
                          <a:avLst/>
                        </a:prstGeom>
                        <a:solidFill>
                          <a:srgbClr val="FFFFFF"/>
                        </a:solidFill>
                        <a:ln w="9525">
                          <a:solidFill>
                            <a:schemeClr val="tx1">
                              <a:lumMod val="100000"/>
                              <a:lumOff val="0"/>
                            </a:schemeClr>
                          </a:solidFill>
                          <a:miter lim="800000"/>
                          <a:headEnd/>
                          <a:tailEnd/>
                        </a:ln>
                      </wps:spPr>
                      <wps:txbx>
                        <w:txbxContent>
                          <w:p w14:paraId="0AF0D925" w14:textId="77777777" w:rsidR="0082736F" w:rsidRDefault="0082736F" w:rsidP="0048529A">
                            <w:pPr>
                              <w:pStyle w:val="a7"/>
                              <w:jc w:val="center"/>
                            </w:pPr>
                            <w:r>
                              <w:rPr>
                                <w:rFonts w:ascii="Times New Roman" w:hAnsi="Times New Roman"/>
                                <w:sz w:val="28"/>
                                <w:szCs w:val="28"/>
                              </w:rPr>
                              <w:t>Синтетические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68633" id="Прямоугольник 181" o:spid="_x0000_s1046" style="position:absolute;left:0;text-align:left;margin-left:441.75pt;margin-top:.85pt;width:136.1pt;height:61.1pt;z-index:251688960;visibility:visible;mso-wrap-style:square;mso-width-percent:0;mso-height-percent:0;mso-wrap-distance-left:5.7pt;mso-wrap-distance-top:5.7pt;mso-wrap-distance-right:5.7pt;mso-wrap-distance-bottom:5.7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" strokecolor="black [3213]">
                <v:textbox inset="0,0,0,0">
                  <w:txbxContent>
                    <w:p w14:paraId="0AF0D925" w14:textId="77777777" w:rsidR="0082736F" w:rsidRDefault="0082736F" w:rsidP="0048529A">
                      <w:pPr>
                        <w:pStyle w:val="a7"/>
                        <w:jc w:val="center"/>
                      </w:pPr>
                      <w:r>
                        <w:rPr>
                          <w:rFonts w:ascii="Times New Roman" w:hAnsi="Times New Roman"/>
                          <w:sz w:val="28"/>
                          <w:szCs w:val="28"/>
                        </w:rPr>
                        <w:t>Синтетические</w:t>
                      </w:r>
                    </w:p>
                  </w:txbxContent>
                </v:textbox>
                <w10:wrap anchorx="page"/>
              </v:rect>
            </w:pict>
          </mc:Fallback>
        </mc:AlternateContent>
      </w:r>
    </w:p>
    <w:p w14:paraId="6FBB944C" w14:textId="77777777" w:rsidR="0048529A" w:rsidRPr="00655113" w:rsidRDefault="0048529A" w:rsidP="0048529A">
      <w:pPr>
        <w:spacing w:after="0" w:line="240" w:lineRule="atLeast"/>
        <w:jc w:val="center"/>
        <w:rPr>
          <w:rFonts w:ascii="Times New Roman" w:hAnsi="Times New Roman" w:cs="Times New Roman"/>
          <w:sz w:val="20"/>
          <w:szCs w:val="20"/>
        </w:rPr>
      </w:pPr>
    </w:p>
    <w:p w14:paraId="0A350832" w14:textId="77777777" w:rsidR="0048529A" w:rsidRPr="00655113" w:rsidRDefault="0048529A" w:rsidP="0048529A">
      <w:pPr>
        <w:spacing w:after="0" w:line="240" w:lineRule="atLeast"/>
        <w:jc w:val="center"/>
        <w:rPr>
          <w:rFonts w:ascii="Times New Roman" w:hAnsi="Times New Roman" w:cs="Times New Roman"/>
          <w:sz w:val="20"/>
          <w:szCs w:val="20"/>
        </w:rPr>
      </w:pPr>
    </w:p>
    <w:p w14:paraId="2F881EE3" w14:textId="77777777" w:rsidR="0048529A" w:rsidRPr="00655113" w:rsidRDefault="0048529A" w:rsidP="0048529A">
      <w:pPr>
        <w:spacing w:after="0" w:line="240" w:lineRule="atLeast"/>
        <w:jc w:val="center"/>
        <w:rPr>
          <w:rFonts w:ascii="Times New Roman" w:hAnsi="Times New Roman" w:cs="Times New Roman"/>
          <w:sz w:val="20"/>
          <w:szCs w:val="20"/>
        </w:rPr>
      </w:pPr>
    </w:p>
    <w:p w14:paraId="1415B133" w14:textId="77777777" w:rsidR="0048529A" w:rsidRPr="00655113" w:rsidRDefault="0048529A" w:rsidP="0048529A">
      <w:pPr>
        <w:spacing w:after="0" w:line="240" w:lineRule="atLeast"/>
        <w:jc w:val="center"/>
        <w:rPr>
          <w:rFonts w:ascii="Times New Roman" w:hAnsi="Times New Roman" w:cs="Times New Roman"/>
          <w:sz w:val="20"/>
          <w:szCs w:val="20"/>
        </w:rPr>
      </w:pPr>
    </w:p>
    <w:p w14:paraId="1F3BB6FD"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t>7. Опишите свойства и применение синтетических волокон: капрона, лавсана, нитрона.</w:t>
      </w:r>
    </w:p>
    <w:p w14:paraId="50E7C9FF" w14:textId="77777777" w:rsidR="0048529A" w:rsidRPr="00655113" w:rsidRDefault="0048529A" w:rsidP="0048529A">
      <w:pPr>
        <w:spacing w:after="0" w:line="240" w:lineRule="atLeast"/>
        <w:jc w:val="both"/>
        <w:rPr>
          <w:rFonts w:ascii="Times New Roman" w:hAnsi="Times New Roman" w:cs="Times New Roman"/>
          <w:sz w:val="20"/>
          <w:szCs w:val="20"/>
        </w:rPr>
      </w:pPr>
    </w:p>
    <w:p w14:paraId="673D1D6B" w14:textId="77777777" w:rsidR="0048529A" w:rsidRPr="00655113" w:rsidRDefault="0048529A" w:rsidP="0048529A">
      <w:pPr>
        <w:spacing w:after="0" w:line="240" w:lineRule="atLeast"/>
        <w:jc w:val="both"/>
        <w:rPr>
          <w:rFonts w:ascii="Times New Roman" w:hAnsi="Times New Roman" w:cs="Times New Roman"/>
          <w:sz w:val="20"/>
          <w:szCs w:val="20"/>
        </w:rPr>
      </w:pPr>
      <w:r w:rsidRPr="00655113">
        <w:rPr>
          <w:rFonts w:ascii="Times New Roman" w:hAnsi="Times New Roman" w:cs="Times New Roman"/>
          <w:sz w:val="20"/>
          <w:szCs w:val="20"/>
        </w:rPr>
        <w:tab/>
        <w:t>8. Объясните, как различить природные и синтетические волокна (например, шерсть и капрон).</w:t>
      </w:r>
    </w:p>
    <w:p w14:paraId="2E9E6D49" w14:textId="77777777" w:rsidR="0048529A" w:rsidRPr="00655113" w:rsidRDefault="0048529A" w:rsidP="0048529A">
      <w:pPr>
        <w:spacing w:after="0" w:line="240" w:lineRule="atLeast"/>
        <w:jc w:val="both"/>
        <w:rPr>
          <w:rFonts w:ascii="Times New Roman" w:hAnsi="Times New Roman" w:cs="Times New Roman"/>
          <w:sz w:val="20"/>
          <w:szCs w:val="20"/>
        </w:rPr>
      </w:pPr>
    </w:p>
    <w:p w14:paraId="0ED35414" w14:textId="77777777" w:rsidR="0048529A" w:rsidRPr="00655113" w:rsidRDefault="0048529A" w:rsidP="0048529A">
      <w:pPr>
        <w:spacing w:after="0" w:line="240" w:lineRule="atLeast"/>
        <w:rPr>
          <w:rFonts w:ascii="Times New Roman" w:hAnsi="Times New Roman" w:cs="Times New Roman"/>
          <w:sz w:val="20"/>
          <w:szCs w:val="20"/>
        </w:rPr>
      </w:pPr>
    </w:p>
    <w:p w14:paraId="5C4D2C7A" w14:textId="77777777" w:rsidR="00BC472B" w:rsidRDefault="00BC472B" w:rsidP="00BC472B">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 9</w:t>
      </w:r>
    </w:p>
    <w:p w14:paraId="17B01A6A" w14:textId="77777777" w:rsidR="00BC472B" w:rsidRPr="00F76B0E" w:rsidRDefault="00BC472B" w:rsidP="00BC472B">
      <w:pPr>
        <w:shd w:val="clear" w:color="auto" w:fill="FFFFFF" w:themeFill="background1"/>
        <w:jc w:val="center"/>
        <w:rPr>
          <w:rFonts w:ascii="Times New Roman" w:hAnsi="Times New Roman" w:cs="Times New Roman"/>
          <w:b/>
          <w:color w:val="000000"/>
          <w:sz w:val="24"/>
          <w:szCs w:val="24"/>
        </w:rPr>
      </w:pPr>
      <w:r w:rsidRPr="00F76B0E">
        <w:rPr>
          <w:rFonts w:ascii="Times New Roman" w:hAnsi="Times New Roman" w:cs="Times New Roman"/>
          <w:b/>
          <w:bCs/>
          <w:color w:val="000000"/>
          <w:sz w:val="24"/>
          <w:szCs w:val="24"/>
        </w:rPr>
        <w:t>Тема: «</w:t>
      </w:r>
      <w:r w:rsidRPr="00F76B0E">
        <w:rPr>
          <w:rFonts w:ascii="Times New Roman" w:hAnsi="Times New Roman" w:cs="Times New Roman"/>
          <w:b/>
          <w:color w:val="000000"/>
          <w:sz w:val="24"/>
          <w:szCs w:val="24"/>
        </w:rPr>
        <w:t>Определение различных видов химических волокон»</w:t>
      </w:r>
    </w:p>
    <w:p w14:paraId="59F22308"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Учебная цель: </w:t>
      </w:r>
      <w:r w:rsidRPr="00BC472B">
        <w:rPr>
          <w:rFonts w:ascii="Times New Roman" w:eastAsia="Times New Roman" w:hAnsi="Times New Roman" w:cs="Times New Roman"/>
          <w:color w:val="000000"/>
          <w:sz w:val="20"/>
          <w:szCs w:val="20"/>
          <w:lang w:eastAsia="ru-RU"/>
        </w:rPr>
        <w:t>формировать умения работать в химической лаборатории, самостоятельно определять ход работы.</w:t>
      </w:r>
    </w:p>
    <w:p w14:paraId="3936D188"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Задачи:</w:t>
      </w:r>
    </w:p>
    <w:p w14:paraId="07113044" w14:textId="77777777" w:rsidR="00BC472B" w:rsidRPr="00BC472B" w:rsidRDefault="00BC472B" w:rsidP="00BC472B">
      <w:pPr>
        <w:numPr>
          <w:ilvl w:val="0"/>
          <w:numId w:val="32"/>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Научиться различать полимеры и волокна друг от друга по продуктам горения, по отношению к кислотам, щелочам, бромной воде и раствору перманганата калия.</w:t>
      </w:r>
    </w:p>
    <w:p w14:paraId="39755CB9" w14:textId="77777777" w:rsidR="00BC472B" w:rsidRPr="00BC472B" w:rsidRDefault="00BC472B" w:rsidP="00BC472B">
      <w:pPr>
        <w:numPr>
          <w:ilvl w:val="0"/>
          <w:numId w:val="32"/>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Закрепить умения самостоятельно проводить химические эксперименты.</w:t>
      </w:r>
    </w:p>
    <w:p w14:paraId="6672EBA3" w14:textId="77777777" w:rsidR="00BC472B" w:rsidRPr="00BC472B" w:rsidRDefault="00BC472B"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Обеспеченность занятия (средства обучения):</w:t>
      </w:r>
    </w:p>
    <w:p w14:paraId="61C6C286" w14:textId="77777777" w:rsidR="00BC472B" w:rsidRPr="00BC472B" w:rsidRDefault="00BC472B" w:rsidP="00BC472B">
      <w:pPr>
        <w:numPr>
          <w:ilvl w:val="0"/>
          <w:numId w:val="33"/>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Сборник методических указаний для студентов по выполнению лабораторных работ по учебной дисциплине «Химия».</w:t>
      </w:r>
    </w:p>
    <w:p w14:paraId="2121879E" w14:textId="77777777" w:rsidR="00BC472B" w:rsidRPr="00BC472B" w:rsidRDefault="00BC472B" w:rsidP="00BC472B">
      <w:pPr>
        <w:numPr>
          <w:ilvl w:val="0"/>
          <w:numId w:val="33"/>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Тетрадь для лабораторных работ в клетку.</w:t>
      </w:r>
    </w:p>
    <w:p w14:paraId="1E5C7252" w14:textId="77777777" w:rsidR="00BC472B" w:rsidRPr="00BC472B" w:rsidRDefault="00BC472B" w:rsidP="00BC472B">
      <w:pPr>
        <w:numPr>
          <w:ilvl w:val="0"/>
          <w:numId w:val="33"/>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Ручка.</w:t>
      </w:r>
    </w:p>
    <w:p w14:paraId="5B9A76EC" w14:textId="77777777" w:rsidR="00BC472B" w:rsidRPr="00BC472B" w:rsidRDefault="00BC472B" w:rsidP="00BC472B">
      <w:pPr>
        <w:numPr>
          <w:ilvl w:val="0"/>
          <w:numId w:val="33"/>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Простой карандаш.</w:t>
      </w:r>
    </w:p>
    <w:p w14:paraId="4FD13258" w14:textId="77777777" w:rsidR="00BC472B" w:rsidRPr="00BC472B" w:rsidRDefault="00BC472B" w:rsidP="00BC472B">
      <w:pPr>
        <w:numPr>
          <w:ilvl w:val="0"/>
          <w:numId w:val="33"/>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Линейка.</w:t>
      </w:r>
    </w:p>
    <w:p w14:paraId="2785486A" w14:textId="77777777" w:rsidR="00BC472B" w:rsidRPr="00BC472B" w:rsidRDefault="00BC472B" w:rsidP="00BC472B">
      <w:pPr>
        <w:numPr>
          <w:ilvl w:val="0"/>
          <w:numId w:val="33"/>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Оборудование и реактивы</w:t>
      </w:r>
    </w:p>
    <w:p w14:paraId="3F37DA4F"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5CBECD55"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Оборудование и реактивы:</w:t>
      </w:r>
    </w:p>
    <w:p w14:paraId="1ED81E68"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Прокладка огнезащитная керамическая, щипцы тигельные (или пинцет), спиртовка, стеклянная палочка, пластина из жести</w:t>
      </w:r>
    </w:p>
    <w:p w14:paraId="64133E2A"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5144CEE9"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Краткие теоретические и учебно-методические материалы</w:t>
      </w:r>
    </w:p>
    <w:p w14:paraId="57C2B1EF"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по теме практического занятия</w:t>
      </w:r>
    </w:p>
    <w:p w14:paraId="6331103D"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Полимерами называют вещества, молекулы которых состоят из множества повторяющихся структурных звеньев, соединенных между собой химическими связями. Существует два основных способа получения полимеров — реакции полимеризации и реакции поликонденсации.</w:t>
      </w:r>
      <w:r w:rsidRPr="00BC472B">
        <w:rPr>
          <w:rFonts w:ascii="Times New Roman" w:eastAsia="Times New Roman" w:hAnsi="Times New Roman" w:cs="Times New Roman"/>
          <w:color w:val="000000"/>
          <w:sz w:val="20"/>
          <w:szCs w:val="20"/>
          <w:lang w:eastAsia="ru-RU"/>
        </w:rPr>
        <w:br/>
      </w:r>
      <w:r w:rsidRPr="00BC472B">
        <w:rPr>
          <w:rFonts w:ascii="Times New Roman" w:eastAsia="Times New Roman" w:hAnsi="Times New Roman" w:cs="Times New Roman"/>
          <w:b/>
          <w:bCs/>
          <w:iCs/>
          <w:color w:val="000000"/>
          <w:sz w:val="20"/>
          <w:szCs w:val="20"/>
          <w:lang w:eastAsia="ru-RU"/>
        </w:rPr>
        <w:t>Реакция полимеризации</w:t>
      </w:r>
      <w:r w:rsidRPr="00BC472B">
        <w:rPr>
          <w:rFonts w:ascii="Times New Roman" w:eastAsia="Times New Roman" w:hAnsi="Times New Roman" w:cs="Times New Roman"/>
          <w:color w:val="000000"/>
          <w:sz w:val="20"/>
          <w:szCs w:val="20"/>
          <w:lang w:eastAsia="ru-RU"/>
        </w:rPr>
        <w:t> — это химический процесс соединения множества исходных молекул низкомолекулярного вещества (мономера) в крупные молекулы (</w:t>
      </w:r>
      <w:proofErr w:type="gramStart"/>
      <w:r w:rsidRPr="00BC472B">
        <w:rPr>
          <w:rFonts w:ascii="Times New Roman" w:eastAsia="Times New Roman" w:hAnsi="Times New Roman" w:cs="Times New Roman"/>
          <w:color w:val="000000"/>
          <w:sz w:val="20"/>
          <w:szCs w:val="20"/>
          <w:lang w:eastAsia="ru-RU"/>
        </w:rPr>
        <w:t>макромолекулы )</w:t>
      </w:r>
      <w:proofErr w:type="gramEnd"/>
      <w:r w:rsidRPr="00BC472B">
        <w:rPr>
          <w:rFonts w:ascii="Times New Roman" w:eastAsia="Times New Roman" w:hAnsi="Times New Roman" w:cs="Times New Roman"/>
          <w:color w:val="000000"/>
          <w:sz w:val="20"/>
          <w:szCs w:val="20"/>
          <w:lang w:eastAsia="ru-RU"/>
        </w:rPr>
        <w:t xml:space="preserve"> полимера.</w:t>
      </w:r>
      <w:r w:rsidRPr="00BC472B">
        <w:rPr>
          <w:rFonts w:ascii="Times New Roman" w:eastAsia="Times New Roman" w:hAnsi="Times New Roman" w:cs="Times New Roman"/>
          <w:color w:val="000000"/>
          <w:sz w:val="20"/>
          <w:szCs w:val="20"/>
          <w:lang w:eastAsia="ru-RU"/>
        </w:rPr>
        <w:br/>
        <w:t>В реакцию полимеризации могут вступать соединения, содержащие кратные связи, то есть непредельные соединения. Это могут быть молекулы одного мономера или разных мономеров.</w:t>
      </w:r>
      <w:r w:rsidRPr="00BC472B">
        <w:rPr>
          <w:rFonts w:ascii="Times New Roman" w:eastAsia="Times New Roman" w:hAnsi="Times New Roman" w:cs="Times New Roman"/>
          <w:color w:val="000000"/>
          <w:sz w:val="20"/>
          <w:szCs w:val="20"/>
          <w:lang w:eastAsia="ru-RU"/>
        </w:rPr>
        <w:br/>
        <w:t xml:space="preserve">В первом случае происходит реакция </w:t>
      </w:r>
      <w:proofErr w:type="spellStart"/>
      <w:r w:rsidRPr="00BC472B">
        <w:rPr>
          <w:rFonts w:ascii="Times New Roman" w:eastAsia="Times New Roman" w:hAnsi="Times New Roman" w:cs="Times New Roman"/>
          <w:color w:val="000000"/>
          <w:sz w:val="20"/>
          <w:szCs w:val="20"/>
          <w:lang w:eastAsia="ru-RU"/>
        </w:rPr>
        <w:t>гомополимеризации</w:t>
      </w:r>
      <w:proofErr w:type="spellEnd"/>
      <w:r w:rsidRPr="00BC472B">
        <w:rPr>
          <w:rFonts w:ascii="Times New Roman" w:eastAsia="Times New Roman" w:hAnsi="Times New Roman" w:cs="Times New Roman"/>
          <w:color w:val="000000"/>
          <w:sz w:val="20"/>
          <w:szCs w:val="20"/>
          <w:lang w:eastAsia="ru-RU"/>
        </w:rPr>
        <w:t xml:space="preserve"> — соединение молекул одного мономера, во втором — реакция </w:t>
      </w:r>
      <w:proofErr w:type="spellStart"/>
      <w:r w:rsidRPr="00BC472B">
        <w:rPr>
          <w:rFonts w:ascii="Times New Roman" w:eastAsia="Times New Roman" w:hAnsi="Times New Roman" w:cs="Times New Roman"/>
          <w:color w:val="000000"/>
          <w:sz w:val="20"/>
          <w:szCs w:val="20"/>
          <w:lang w:eastAsia="ru-RU"/>
        </w:rPr>
        <w:t>сополимеризации</w:t>
      </w:r>
      <w:proofErr w:type="spellEnd"/>
      <w:r w:rsidRPr="00BC472B">
        <w:rPr>
          <w:rFonts w:ascii="Times New Roman" w:eastAsia="Times New Roman" w:hAnsi="Times New Roman" w:cs="Times New Roman"/>
          <w:color w:val="000000"/>
          <w:sz w:val="20"/>
          <w:szCs w:val="20"/>
          <w:lang w:eastAsia="ru-RU"/>
        </w:rPr>
        <w:t xml:space="preserve"> — соединение молекул двух и более исходных веществ.</w:t>
      </w:r>
    </w:p>
    <w:p w14:paraId="6C48DC02"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xml:space="preserve">К реакциям </w:t>
      </w:r>
      <w:proofErr w:type="spellStart"/>
      <w:r w:rsidRPr="00BC472B">
        <w:rPr>
          <w:rFonts w:ascii="Times New Roman" w:eastAsia="Times New Roman" w:hAnsi="Times New Roman" w:cs="Times New Roman"/>
          <w:color w:val="000000"/>
          <w:sz w:val="20"/>
          <w:szCs w:val="20"/>
          <w:lang w:eastAsia="ru-RU"/>
        </w:rPr>
        <w:t>гомополимеризации</w:t>
      </w:r>
      <w:proofErr w:type="spellEnd"/>
      <w:r w:rsidRPr="00BC472B">
        <w:rPr>
          <w:rFonts w:ascii="Times New Roman" w:eastAsia="Times New Roman" w:hAnsi="Times New Roman" w:cs="Times New Roman"/>
          <w:color w:val="000000"/>
          <w:sz w:val="20"/>
          <w:szCs w:val="20"/>
          <w:lang w:eastAsia="ru-RU"/>
        </w:rPr>
        <w:t xml:space="preserve"> относятся реакции получения полиэтилена, полипропилена, поливинилхлорида и т. д., например:</w:t>
      </w:r>
      <w:r w:rsidRPr="00BC472B">
        <w:rPr>
          <w:rFonts w:ascii="Times New Roman" w:eastAsia="Times New Roman" w:hAnsi="Times New Roman" w:cs="Times New Roman"/>
          <w:color w:val="000000"/>
          <w:sz w:val="20"/>
          <w:szCs w:val="20"/>
          <w:lang w:eastAsia="ru-RU"/>
        </w:rPr>
        <w:br/>
      </w:r>
      <w:r w:rsidRPr="00BC472B">
        <w:rPr>
          <w:rFonts w:ascii="Times New Roman" w:eastAsia="Times New Roman" w:hAnsi="Times New Roman" w:cs="Times New Roman"/>
          <w:noProof/>
          <w:color w:val="000000"/>
          <w:sz w:val="20"/>
          <w:szCs w:val="20"/>
          <w:lang w:eastAsia="ru-RU"/>
        </w:rPr>
        <w:drawing>
          <wp:inline distT="0" distB="0" distL="0" distR="0" wp14:anchorId="7ED6B517" wp14:editId="0DEE3057">
            <wp:extent cx="2628900" cy="647700"/>
            <wp:effectExtent l="0" t="0" r="0" b="0"/>
            <wp:docPr id="211" name="Рисунок 211" descr="https://fsd.multiurok.ru/html/2019/11/02/s_5dbd49b5ce123/124109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11/02/s_5dbd49b5ce123/1241097_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8900" cy="647700"/>
                    </a:xfrm>
                    <a:prstGeom prst="rect">
                      <a:avLst/>
                    </a:prstGeom>
                    <a:noFill/>
                    <a:ln>
                      <a:noFill/>
                    </a:ln>
                  </pic:spPr>
                </pic:pic>
              </a:graphicData>
            </a:graphic>
          </wp:inline>
        </w:drawing>
      </w:r>
    </w:p>
    <w:p w14:paraId="422D2F7D"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5A83A480"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Выражение в скобках называют структурным звеном, а число n-в формуле полимера — степенью полимеризации.</w:t>
      </w:r>
      <w:r w:rsidRPr="00BC472B">
        <w:rPr>
          <w:rFonts w:ascii="Times New Roman" w:eastAsia="Times New Roman" w:hAnsi="Times New Roman" w:cs="Times New Roman"/>
          <w:color w:val="000000"/>
          <w:sz w:val="20"/>
          <w:szCs w:val="20"/>
          <w:lang w:eastAsia="ru-RU"/>
        </w:rPr>
        <w:br/>
        <w:t xml:space="preserve">К реакциям </w:t>
      </w:r>
      <w:proofErr w:type="spellStart"/>
      <w:r w:rsidRPr="00BC472B">
        <w:rPr>
          <w:rFonts w:ascii="Times New Roman" w:eastAsia="Times New Roman" w:hAnsi="Times New Roman" w:cs="Times New Roman"/>
          <w:color w:val="000000"/>
          <w:sz w:val="20"/>
          <w:szCs w:val="20"/>
          <w:lang w:eastAsia="ru-RU"/>
        </w:rPr>
        <w:t>сополимеризации</w:t>
      </w:r>
      <w:proofErr w:type="spellEnd"/>
      <w:r w:rsidRPr="00BC472B">
        <w:rPr>
          <w:rFonts w:ascii="Times New Roman" w:eastAsia="Times New Roman" w:hAnsi="Times New Roman" w:cs="Times New Roman"/>
          <w:color w:val="000000"/>
          <w:sz w:val="20"/>
          <w:szCs w:val="20"/>
          <w:lang w:eastAsia="ru-RU"/>
        </w:rPr>
        <w:t xml:space="preserve"> относится, например, реакция получения бутадиен-стирольного каучука.</w:t>
      </w:r>
      <w:r w:rsidRPr="00BC472B">
        <w:rPr>
          <w:rFonts w:ascii="Times New Roman" w:eastAsia="Times New Roman" w:hAnsi="Times New Roman" w:cs="Times New Roman"/>
          <w:color w:val="000000"/>
          <w:sz w:val="20"/>
          <w:szCs w:val="20"/>
          <w:lang w:eastAsia="ru-RU"/>
        </w:rPr>
        <w:br/>
      </w:r>
      <w:r w:rsidRPr="00BC472B">
        <w:rPr>
          <w:rFonts w:ascii="Times New Roman" w:eastAsia="Times New Roman" w:hAnsi="Times New Roman" w:cs="Times New Roman"/>
          <w:noProof/>
          <w:color w:val="000000"/>
          <w:sz w:val="20"/>
          <w:szCs w:val="20"/>
          <w:lang w:eastAsia="ru-RU"/>
        </w:rPr>
        <w:lastRenderedPageBreak/>
        <w:drawing>
          <wp:inline distT="0" distB="0" distL="0" distR="0" wp14:anchorId="05C12C30" wp14:editId="5EC8D1DA">
            <wp:extent cx="3324225" cy="1247775"/>
            <wp:effectExtent l="0" t="0" r="9525" b="9525"/>
            <wp:docPr id="212" name="Рисунок 212" descr="https://fsd.multiurok.ru/html/2019/11/02/s_5dbd49b5ce123/124109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11/02/s_5dbd49b5ce123/1241097_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4225" cy="1247775"/>
                    </a:xfrm>
                    <a:prstGeom prst="rect">
                      <a:avLst/>
                    </a:prstGeom>
                    <a:noFill/>
                    <a:ln>
                      <a:noFill/>
                    </a:ln>
                  </pic:spPr>
                </pic:pic>
              </a:graphicData>
            </a:graphic>
          </wp:inline>
        </w:drawing>
      </w:r>
      <w:r w:rsidRPr="00BC472B">
        <w:rPr>
          <w:rFonts w:ascii="Times New Roman" w:eastAsia="Times New Roman" w:hAnsi="Times New Roman" w:cs="Times New Roman"/>
          <w:color w:val="000000"/>
          <w:sz w:val="20"/>
          <w:szCs w:val="20"/>
          <w:lang w:eastAsia="ru-RU"/>
        </w:rPr>
        <w:br/>
      </w:r>
      <w:r w:rsidRPr="00BC472B">
        <w:rPr>
          <w:rFonts w:ascii="Times New Roman" w:eastAsia="Times New Roman" w:hAnsi="Times New Roman" w:cs="Times New Roman"/>
          <w:b/>
          <w:bCs/>
          <w:color w:val="000000"/>
          <w:sz w:val="20"/>
          <w:szCs w:val="20"/>
          <w:lang w:eastAsia="ru-RU"/>
        </w:rPr>
        <w:t>Реакция поликонденсации</w:t>
      </w:r>
      <w:r w:rsidRPr="00BC472B">
        <w:rPr>
          <w:rFonts w:ascii="Times New Roman" w:eastAsia="Times New Roman" w:hAnsi="Times New Roman" w:cs="Times New Roman"/>
          <w:color w:val="000000"/>
          <w:sz w:val="20"/>
          <w:szCs w:val="20"/>
          <w:lang w:eastAsia="ru-RU"/>
        </w:rPr>
        <w:t> — это химический процесс соединения исходных молекул мономера в макромолекулы полимера, идущий с образованием побочного низкомолекулярного продукта (чаще всего воды).</w:t>
      </w:r>
      <w:r w:rsidRPr="00BC472B">
        <w:rPr>
          <w:rFonts w:ascii="Times New Roman" w:eastAsia="Times New Roman" w:hAnsi="Times New Roman" w:cs="Times New Roman"/>
          <w:color w:val="000000"/>
          <w:sz w:val="20"/>
          <w:szCs w:val="20"/>
          <w:lang w:eastAsia="ru-RU"/>
        </w:rPr>
        <w:br/>
        <w:t>В реакции поликонденсации вступают молекулы мономеров с функциональными группами.</w:t>
      </w:r>
    </w:p>
    <w:p w14:paraId="074AB764"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Например, реакция получения фенолформальдегидных смол:</w:t>
      </w:r>
      <w:r w:rsidRPr="00BC472B">
        <w:rPr>
          <w:rFonts w:ascii="Times New Roman" w:eastAsia="Times New Roman" w:hAnsi="Times New Roman" w:cs="Times New Roman"/>
          <w:color w:val="000000"/>
          <w:sz w:val="20"/>
          <w:szCs w:val="20"/>
          <w:lang w:eastAsia="ru-RU"/>
        </w:rPr>
        <w:br/>
      </w:r>
      <w:r w:rsidRPr="00BC472B">
        <w:rPr>
          <w:rFonts w:ascii="Times New Roman" w:eastAsia="Times New Roman" w:hAnsi="Times New Roman" w:cs="Times New Roman"/>
          <w:noProof/>
          <w:color w:val="000000"/>
          <w:sz w:val="20"/>
          <w:szCs w:val="20"/>
          <w:lang w:eastAsia="ru-RU"/>
        </w:rPr>
        <w:drawing>
          <wp:inline distT="0" distB="0" distL="0" distR="0" wp14:anchorId="59277CAC" wp14:editId="5AE6C293">
            <wp:extent cx="4105275" cy="819150"/>
            <wp:effectExtent l="0" t="0" r="9525" b="0"/>
            <wp:docPr id="213" name="Рисунок 213" descr="https://fsd.multiurok.ru/html/2019/11/02/s_5dbd49b5ce123/124109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11/02/s_5dbd49b5ce123/1241097_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05275" cy="819150"/>
                    </a:xfrm>
                    <a:prstGeom prst="rect">
                      <a:avLst/>
                    </a:prstGeom>
                    <a:noFill/>
                    <a:ln>
                      <a:noFill/>
                    </a:ln>
                  </pic:spPr>
                </pic:pic>
              </a:graphicData>
            </a:graphic>
          </wp:inline>
        </w:drawing>
      </w:r>
    </w:p>
    <w:p w14:paraId="586A3897"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xml:space="preserve">С помощью реакций поликонденсации получают полиэфиры, полиамиды, полиуретаны, </w:t>
      </w:r>
      <w:proofErr w:type="spellStart"/>
      <w:r w:rsidRPr="00BC472B">
        <w:rPr>
          <w:rFonts w:ascii="Times New Roman" w:eastAsia="Times New Roman" w:hAnsi="Times New Roman" w:cs="Times New Roman"/>
          <w:color w:val="000000"/>
          <w:sz w:val="20"/>
          <w:szCs w:val="20"/>
          <w:lang w:eastAsia="ru-RU"/>
        </w:rPr>
        <w:t>полиакрил</w:t>
      </w:r>
      <w:proofErr w:type="spellEnd"/>
      <w:r w:rsidRPr="00BC472B">
        <w:rPr>
          <w:rFonts w:ascii="Times New Roman" w:eastAsia="Times New Roman" w:hAnsi="Times New Roman" w:cs="Times New Roman"/>
          <w:color w:val="000000"/>
          <w:sz w:val="20"/>
          <w:szCs w:val="20"/>
          <w:lang w:eastAsia="ru-RU"/>
        </w:rPr>
        <w:t xml:space="preserve"> и т. д.</w:t>
      </w:r>
    </w:p>
    <w:p w14:paraId="7E09DAB5"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Пластмассы.</w:t>
      </w:r>
    </w:p>
    <w:p w14:paraId="5B185A7F"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Пластмассами</w:t>
      </w:r>
      <w:r w:rsidRPr="00BC472B">
        <w:rPr>
          <w:rFonts w:ascii="Times New Roman" w:eastAsia="Times New Roman" w:hAnsi="Times New Roman" w:cs="Times New Roman"/>
          <w:color w:val="000000"/>
          <w:sz w:val="20"/>
          <w:szCs w:val="20"/>
          <w:lang w:eastAsia="ru-RU"/>
        </w:rPr>
        <w:t> называют материалы, изготовляемые на основе полимеров. Пластмассы сочетают в себе разнообразные ценные качества, такие как лёгкость, прочность, химическая</w:t>
      </w:r>
    </w:p>
    <w:p w14:paraId="5054A702"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стойкость и др., которые обусловили проникновение их в различные отрасли народного хозяйства. Кроме полимеров (их часто называют смолой) в пластмассах почти всегда содержатся другие компоненты, придающие материалу определённые качества. Полимерное вещество является для них связующим.</w:t>
      </w:r>
    </w:p>
    <w:p w14:paraId="5A97CEA4"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В пластмассы входят наполнители (древесная мука, ткань, асбест, стекловата и др.), которые улучшают их механические свойства.</w:t>
      </w:r>
    </w:p>
    <w:p w14:paraId="0CDF5E65"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Пластификаторы – повышают эластичность, устраняют хрупкость.</w:t>
      </w:r>
    </w:p>
    <w:p w14:paraId="703502FC"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Стабилизаторы – способствуют сохранению свойств пластмасс в процессе их переработки и использования; красители придают необходимую окраску.</w:t>
      </w:r>
    </w:p>
    <w:p w14:paraId="3CC06386"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Обычные способы получения полимеров – это реакции полимеризации, лежащие в основе получения термопластичных пластмасс, и реакции поликонденсации, лежащие в основе получения термореактивных пластмасс.</w:t>
      </w:r>
    </w:p>
    <w:p w14:paraId="3BB6EDC3"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Термопластичные полимеры при нагревании размягчаются и в этом состоянии легко изменяют форму, которую сохраняют при охлаждении. При следующем нагревании они снова размягчаются и могут принимать новую форму.</w:t>
      </w:r>
    </w:p>
    <w:p w14:paraId="73CC22C2"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Термореактивные полимеры при нагревании сначала становятся пластичными, при дальнейшем нагревании утрачивают пластичность, становятся неплавкими. Повторно переработать такой полимер в новое изделие невозможно.</w:t>
      </w:r>
    </w:p>
    <w:p w14:paraId="795E7345"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Наиболее типичными способами получения изделий из термопластичных пластмасс является литьё под давлением и экструзия (выдавливание), а из термореактивных пластмасс – горячее прессование.</w:t>
      </w:r>
    </w:p>
    <w:p w14:paraId="37791594"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Краткая характеристика некоторых пластмасс</w:t>
      </w:r>
    </w:p>
    <w:p w14:paraId="3B3D9DD1"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Полиэтилен – твёрдый, жирный на ощупь, белого цвета термопластичный полимер. Стоек по отношению к агрессивным средам. Благодаря высокой температуре плавления, обладает существенными преимуществами перед другими материалами (полиэтиленом, полиметилметакрилатом, поливинилхлоридом), близким по свойствам.</w:t>
      </w:r>
    </w:p>
    <w:p w14:paraId="45DC269A"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Полипропилен идёт на изготовление высокопрочной изоляции, труб, деталей машин, химической аппаратуры. Благодаря высокой механической прочности, его используют для изготовления канатов, сетей, технических тканей.</w:t>
      </w:r>
    </w:p>
    <w:p w14:paraId="29C1CD52"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xml:space="preserve">Поливинилхлорид – обладает большой химической стойкостью, хорошими электроизоляционными свойствами и большой механической прочностью. Термопластичный полимер, на его основе изготавливают </w:t>
      </w:r>
      <w:r w:rsidRPr="00BC472B">
        <w:rPr>
          <w:rFonts w:ascii="Times New Roman" w:eastAsia="Times New Roman" w:hAnsi="Times New Roman" w:cs="Times New Roman"/>
          <w:color w:val="000000"/>
          <w:sz w:val="20"/>
          <w:szCs w:val="20"/>
          <w:lang w:eastAsia="ru-RU"/>
        </w:rPr>
        <w:lastRenderedPageBreak/>
        <w:t>два вида пластмасс: винипласт, обладающий значительной жесткостью и пластикат – более мягкий материал.</w:t>
      </w:r>
    </w:p>
    <w:p w14:paraId="0AEE816F"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Винипласт идёт на изготовление химически стойкой аппаратуры, ванн для никелирования, жестких плёнок. Пластикат используется для изоляции, для производства предметов широкого потребления (плащей, сумок, линолеума, клеенок, для получения материалов, заменяющих кожу – в производстве обуви).</w:t>
      </w:r>
    </w:p>
    <w:p w14:paraId="7AE82D1A"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Полиметилметакрилат – за свою прозрачность называется органическим стеклом. Обладает удовлетворительной прочностью и значительно меньшей хрупкостью, чем обычное силикатное стекло, способностью пропускать ультрафиолетовые лучи. Термопластичный полимер, находит применение в строительстве, в часовом деле, различных отраслях промышленности и в быту.</w:t>
      </w:r>
    </w:p>
    <w:p w14:paraId="38173DF9"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Фенолформальдегидная смола – обычно используется в смеси с наполнителями, красителями и т.п., а затем уже производят формование изделий способом горячего прессования. Термореактивный полимер. Введение различных наполнителей позволяет получить материалы, имеющие ценные свойства. Так текстолит и стеклотекстолит, армированные текстильными тканями и стеклотканью, по прочности близки к дюралюминию и стали.</w:t>
      </w:r>
    </w:p>
    <w:p w14:paraId="6EB1594A"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xml:space="preserve">Текстолит – хлопчатобумажная ткань, пропитанная фенолформальдегидной смолой и спрессованная при повышенной температуре. Устойчив к нагрузкам. Легко поддаётся механической обработке. Применяется для изготовления шарикоподшипников, шестерёнки для машин, предусмотренных </w:t>
      </w:r>
      <w:proofErr w:type="gramStart"/>
      <w:r w:rsidRPr="00BC472B">
        <w:rPr>
          <w:rFonts w:ascii="Times New Roman" w:eastAsia="Times New Roman" w:hAnsi="Times New Roman" w:cs="Times New Roman"/>
          <w:color w:val="000000"/>
          <w:sz w:val="20"/>
          <w:szCs w:val="20"/>
          <w:lang w:eastAsia="ru-RU"/>
        </w:rPr>
        <w:t>для больших нагрузках</w:t>
      </w:r>
      <w:proofErr w:type="gramEnd"/>
      <w:r w:rsidRPr="00BC472B">
        <w:rPr>
          <w:rFonts w:ascii="Times New Roman" w:eastAsia="Times New Roman" w:hAnsi="Times New Roman" w:cs="Times New Roman"/>
          <w:color w:val="000000"/>
          <w:sz w:val="20"/>
          <w:szCs w:val="20"/>
          <w:lang w:eastAsia="ru-RU"/>
        </w:rPr>
        <w:t>.</w:t>
      </w:r>
    </w:p>
    <w:p w14:paraId="24BB51F0" w14:textId="77777777" w:rsidR="00BC472B" w:rsidRPr="00BC472B" w:rsidRDefault="00BC472B" w:rsidP="00BC472B">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Таблица 1 « Распознавание пластмасс»</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158"/>
        <w:gridCol w:w="2497"/>
        <w:gridCol w:w="3915"/>
      </w:tblGrid>
      <w:tr w:rsidR="00BC472B" w:rsidRPr="00BC472B" w14:paraId="20E76B49" w14:textId="77777777" w:rsidTr="00BC472B">
        <w:trPr>
          <w:trHeight w:val="240"/>
        </w:trPr>
        <w:tc>
          <w:tcPr>
            <w:tcW w:w="29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4326F3"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Название пластмассы</w:t>
            </w:r>
          </w:p>
        </w:tc>
        <w:tc>
          <w:tcPr>
            <w:tcW w:w="2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3A0C0C" w14:textId="77777777" w:rsidR="00BC472B" w:rsidRPr="00BC472B" w:rsidRDefault="00BC472B" w:rsidP="00BC472B">
            <w:pPr>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Отношение к нагреванию</w:t>
            </w:r>
          </w:p>
        </w:tc>
        <w:tc>
          <w:tcPr>
            <w:tcW w:w="3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ED050B" w14:textId="77777777" w:rsidR="00BC472B" w:rsidRPr="00BC472B" w:rsidRDefault="00BC472B" w:rsidP="00BC472B">
            <w:pPr>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Характер горения</w:t>
            </w:r>
          </w:p>
        </w:tc>
      </w:tr>
      <w:tr w:rsidR="00BC472B" w:rsidRPr="00BC472B" w14:paraId="483C60BD" w14:textId="77777777" w:rsidTr="00BC472B">
        <w:trPr>
          <w:trHeight w:val="915"/>
        </w:trPr>
        <w:tc>
          <w:tcPr>
            <w:tcW w:w="29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0BA5C3"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Полиэтилен</w:t>
            </w:r>
          </w:p>
        </w:tc>
        <w:tc>
          <w:tcPr>
            <w:tcW w:w="2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E3064C"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Размягчается – можно вытянуть нить.</w:t>
            </w:r>
          </w:p>
        </w:tc>
        <w:tc>
          <w:tcPr>
            <w:tcW w:w="3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75975B"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Горит синеватым пламенем, распространяя слабый запах горящего парафина. При горении отделяются капли. Вне пламени продолжает гореть.</w:t>
            </w:r>
          </w:p>
        </w:tc>
      </w:tr>
      <w:tr w:rsidR="00BC472B" w:rsidRPr="00BC472B" w14:paraId="113D1F66" w14:textId="77777777" w:rsidTr="00BC472B">
        <w:trPr>
          <w:trHeight w:val="690"/>
        </w:trPr>
        <w:tc>
          <w:tcPr>
            <w:tcW w:w="29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5814F7"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Поливинилхлорид (полихлорвинил)</w:t>
            </w:r>
          </w:p>
        </w:tc>
        <w:tc>
          <w:tcPr>
            <w:tcW w:w="2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292D90"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Размягчается при 60-70˚С, выше 110-120˚С разлагается.</w:t>
            </w:r>
          </w:p>
          <w:p w14:paraId="23C59B05"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3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D8E103"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Горит коптящим пламенем. Вне пламени не горит.</w:t>
            </w:r>
          </w:p>
        </w:tc>
      </w:tr>
      <w:tr w:rsidR="00BC472B" w:rsidRPr="00BC472B" w14:paraId="73951B0F" w14:textId="77777777" w:rsidTr="00BC472B">
        <w:trPr>
          <w:trHeight w:val="690"/>
        </w:trPr>
        <w:tc>
          <w:tcPr>
            <w:tcW w:w="29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EA4C1E"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Полистирол</w:t>
            </w:r>
          </w:p>
        </w:tc>
        <w:tc>
          <w:tcPr>
            <w:tcW w:w="2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770059"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Размягчается – легко вытягиваются нити.</w:t>
            </w:r>
          </w:p>
        </w:tc>
        <w:tc>
          <w:tcPr>
            <w:tcW w:w="3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55546F"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Горит коптящим пламенем, распространяя специфический запах. Вне пламени продолжает гореть.</w:t>
            </w:r>
          </w:p>
        </w:tc>
      </w:tr>
      <w:tr w:rsidR="00BC472B" w:rsidRPr="00BC472B" w14:paraId="1BAC1781" w14:textId="77777777" w:rsidTr="00BC472B">
        <w:trPr>
          <w:trHeight w:val="690"/>
        </w:trPr>
        <w:tc>
          <w:tcPr>
            <w:tcW w:w="29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3C0E81"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Полиметилметакрилат</w:t>
            </w:r>
          </w:p>
          <w:p w14:paraId="2D052EAD"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(орг. стекло)</w:t>
            </w:r>
          </w:p>
        </w:tc>
        <w:tc>
          <w:tcPr>
            <w:tcW w:w="2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DC6516"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Размягчается.</w:t>
            </w:r>
          </w:p>
        </w:tc>
        <w:tc>
          <w:tcPr>
            <w:tcW w:w="3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1EC659"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Горит жёлтым пламенем, с синей каймой у краев, с характерным потрескиванием, распространяя резкий запах.</w:t>
            </w:r>
          </w:p>
        </w:tc>
      </w:tr>
      <w:tr w:rsidR="00BC472B" w:rsidRPr="00BC472B" w14:paraId="2591C4C8" w14:textId="77777777" w:rsidTr="00BC472B">
        <w:trPr>
          <w:trHeight w:val="225"/>
        </w:trPr>
        <w:tc>
          <w:tcPr>
            <w:tcW w:w="29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0E7B2B"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Целлулоид</w:t>
            </w:r>
          </w:p>
        </w:tc>
        <w:tc>
          <w:tcPr>
            <w:tcW w:w="2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97E927"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Разлагается.</w:t>
            </w:r>
          </w:p>
        </w:tc>
        <w:tc>
          <w:tcPr>
            <w:tcW w:w="3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D8506A"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Горит очень быстро, оставляя следы золы.</w:t>
            </w:r>
          </w:p>
        </w:tc>
      </w:tr>
      <w:tr w:rsidR="00BC472B" w:rsidRPr="00BC472B" w14:paraId="67BEFA16" w14:textId="77777777" w:rsidTr="00BC472B">
        <w:trPr>
          <w:trHeight w:val="900"/>
        </w:trPr>
        <w:tc>
          <w:tcPr>
            <w:tcW w:w="29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36F110"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xml:space="preserve">Фенолформальдегидные </w:t>
            </w:r>
            <w:proofErr w:type="spellStart"/>
            <w:r w:rsidRPr="00BC472B">
              <w:rPr>
                <w:rFonts w:ascii="Times New Roman" w:eastAsia="Times New Roman" w:hAnsi="Times New Roman" w:cs="Times New Roman"/>
                <w:color w:val="000000"/>
                <w:sz w:val="20"/>
                <w:szCs w:val="20"/>
                <w:lang w:eastAsia="ru-RU"/>
              </w:rPr>
              <w:t>пластмасы</w:t>
            </w:r>
            <w:proofErr w:type="spellEnd"/>
          </w:p>
        </w:tc>
        <w:tc>
          <w:tcPr>
            <w:tcW w:w="2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CAECCC"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Разлагается при сильном нагревании</w:t>
            </w:r>
          </w:p>
        </w:tc>
        <w:tc>
          <w:tcPr>
            <w:tcW w:w="3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EB1CDC"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Загорается с трудом, при горении обугливается, распространяя резкий запах фенола. Вне пламени постепенно гаснет, не размягчается.</w:t>
            </w:r>
          </w:p>
        </w:tc>
      </w:tr>
    </w:tbl>
    <w:p w14:paraId="248D19DA"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Волокна</w:t>
      </w:r>
    </w:p>
    <w:p w14:paraId="54257D56"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природные или искусственные высокомолекулярные вещества, отличающиеся от других полимеров более высокой степенью упорядоченности молекул и, как следствие, особыми физическими свойствами, позволяющими использовать их для получения нитей.</w:t>
      </w:r>
      <w:r w:rsidRPr="00BC472B">
        <w:rPr>
          <w:rFonts w:ascii="Times New Roman" w:eastAsia="Times New Roman" w:hAnsi="Times New Roman" w:cs="Times New Roman"/>
          <w:b/>
          <w:bCs/>
          <w:color w:val="000000"/>
          <w:sz w:val="20"/>
          <w:szCs w:val="20"/>
          <w:lang w:eastAsia="ru-RU"/>
        </w:rPr>
        <w:t> </w:t>
      </w:r>
      <w:r w:rsidRPr="00BC472B">
        <w:rPr>
          <w:rFonts w:ascii="Times New Roman" w:eastAsia="Times New Roman" w:hAnsi="Times New Roman" w:cs="Times New Roman"/>
          <w:color w:val="000000"/>
          <w:sz w:val="20"/>
          <w:szCs w:val="20"/>
          <w:lang w:eastAsia="ru-RU"/>
        </w:rPr>
        <w:t>Волокна делят на натуральные (природные) и химические. Натуральные волокна могут быть растительного или животного происхождения. Химические волокна в свою очередь подразделяют на искусственные и синтетические.</w:t>
      </w:r>
    </w:p>
    <w:p w14:paraId="3D462E79"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Природные волокна:</w:t>
      </w:r>
    </w:p>
    <w:p w14:paraId="4871B6D1"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iCs/>
          <w:color w:val="000000"/>
          <w:sz w:val="20"/>
          <w:szCs w:val="20"/>
          <w:lang w:eastAsia="ru-RU"/>
        </w:rPr>
        <w:t>Волокно растительного происхождения</w:t>
      </w:r>
      <w:r w:rsidRPr="00BC472B">
        <w:rPr>
          <w:rFonts w:ascii="Times New Roman" w:eastAsia="Times New Roman" w:hAnsi="Times New Roman" w:cs="Times New Roman"/>
          <w:color w:val="000000"/>
          <w:sz w:val="20"/>
          <w:szCs w:val="20"/>
          <w:lang w:eastAsia="ru-RU"/>
        </w:rPr>
        <w:t> – хлопок, лен.</w:t>
      </w:r>
    </w:p>
    <w:p w14:paraId="4D7F481E"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Хлопковое волокно получают из субтропического растения – хлопчатника. Хлопковое волокно легкое, достаточно прочное, мягкое, гигроскопичное.</w:t>
      </w:r>
    </w:p>
    <w:p w14:paraId="26FE78B9"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iCs/>
          <w:color w:val="000000"/>
          <w:sz w:val="20"/>
          <w:szCs w:val="20"/>
          <w:lang w:eastAsia="ru-RU"/>
        </w:rPr>
        <w:t>Волокна животного происхождения</w:t>
      </w:r>
      <w:r w:rsidRPr="00BC472B">
        <w:rPr>
          <w:rFonts w:ascii="Times New Roman" w:eastAsia="Times New Roman" w:hAnsi="Times New Roman" w:cs="Times New Roman"/>
          <w:color w:val="000000"/>
          <w:sz w:val="20"/>
          <w:szCs w:val="20"/>
          <w:lang w:eastAsia="ru-RU"/>
        </w:rPr>
        <w:t> – шерсть и шелк.</w:t>
      </w:r>
    </w:p>
    <w:p w14:paraId="0B6A122C"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Шелк вырабатывают многочисленные гусеницы и пауки.</w:t>
      </w:r>
    </w:p>
    <w:p w14:paraId="7F47E7F7"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lastRenderedPageBreak/>
        <w:t>Шерсть – волокна волосяного покрова овец, коз, верблюдов и других животных.</w:t>
      </w:r>
    </w:p>
    <w:p w14:paraId="049AE199"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Искусственные волокна:</w:t>
      </w:r>
    </w:p>
    <w:p w14:paraId="44CD6F97"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Наибольшее значение среди искусственных волокон занимают </w:t>
      </w:r>
      <w:r w:rsidRPr="00BC472B">
        <w:rPr>
          <w:rFonts w:ascii="Times New Roman" w:eastAsia="Times New Roman" w:hAnsi="Times New Roman" w:cs="Times New Roman"/>
          <w:iCs/>
          <w:color w:val="000000"/>
          <w:sz w:val="20"/>
          <w:szCs w:val="20"/>
          <w:lang w:eastAsia="ru-RU"/>
        </w:rPr>
        <w:t>ацетатное и вискозное волокна</w:t>
      </w:r>
      <w:r w:rsidRPr="00BC472B">
        <w:rPr>
          <w:rFonts w:ascii="Times New Roman" w:eastAsia="Times New Roman" w:hAnsi="Times New Roman" w:cs="Times New Roman"/>
          <w:color w:val="000000"/>
          <w:sz w:val="20"/>
          <w:szCs w:val="20"/>
          <w:lang w:eastAsia="ru-RU"/>
        </w:rPr>
        <w:t>, получаемые из древесной целлюлозы.</w:t>
      </w:r>
    </w:p>
    <w:p w14:paraId="183ED8DD"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Синтетические волокна:</w:t>
      </w:r>
    </w:p>
    <w:p w14:paraId="3E124411"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xml:space="preserve">из синтетических волокон наибольший интерес представляют полиамидное волокно – полиамид – 6 (капрон) и полиэфирное – </w:t>
      </w:r>
      <w:proofErr w:type="spellStart"/>
      <w:r w:rsidRPr="00BC472B">
        <w:rPr>
          <w:rFonts w:ascii="Times New Roman" w:eastAsia="Times New Roman" w:hAnsi="Times New Roman" w:cs="Times New Roman"/>
          <w:color w:val="000000"/>
          <w:sz w:val="20"/>
          <w:szCs w:val="20"/>
          <w:lang w:eastAsia="ru-RU"/>
        </w:rPr>
        <w:t>полиэтиленгликольтерефталат</w:t>
      </w:r>
      <w:proofErr w:type="spellEnd"/>
      <w:r w:rsidRPr="00BC472B">
        <w:rPr>
          <w:rFonts w:ascii="Times New Roman" w:eastAsia="Times New Roman" w:hAnsi="Times New Roman" w:cs="Times New Roman"/>
          <w:color w:val="000000"/>
          <w:sz w:val="20"/>
          <w:szCs w:val="20"/>
          <w:lang w:eastAsia="ru-RU"/>
        </w:rPr>
        <w:t xml:space="preserve"> (лавсан).</w:t>
      </w:r>
    </w:p>
    <w:p w14:paraId="5DCA1957"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xml:space="preserve">Капрон получают из </w:t>
      </w:r>
      <w:proofErr w:type="spellStart"/>
      <w:r w:rsidRPr="00BC472B">
        <w:rPr>
          <w:rFonts w:ascii="Times New Roman" w:eastAsia="Times New Roman" w:hAnsi="Times New Roman" w:cs="Times New Roman"/>
          <w:color w:val="000000"/>
          <w:sz w:val="20"/>
          <w:szCs w:val="20"/>
          <w:lang w:eastAsia="ru-RU"/>
        </w:rPr>
        <w:t>капролактала</w:t>
      </w:r>
      <w:proofErr w:type="spellEnd"/>
      <w:r w:rsidRPr="00BC472B">
        <w:rPr>
          <w:rFonts w:ascii="Times New Roman" w:eastAsia="Times New Roman" w:hAnsi="Times New Roman" w:cs="Times New Roman"/>
          <w:color w:val="000000"/>
          <w:sz w:val="20"/>
          <w:szCs w:val="20"/>
          <w:lang w:eastAsia="ru-RU"/>
        </w:rPr>
        <w:t>, который под воздействием воды размыкает цикл, образуя ε – капроновую кислоту. Из этой кислоты в результате поликонденсации образуется полимер линейной структуры:</w:t>
      </w:r>
    </w:p>
    <w:p w14:paraId="2D3AFE4A"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val="en-US" w:eastAsia="ru-RU"/>
        </w:rPr>
      </w:pPr>
      <w:r w:rsidRPr="00BC472B">
        <w:rPr>
          <w:rFonts w:ascii="Times New Roman" w:eastAsia="Times New Roman" w:hAnsi="Times New Roman" w:cs="Times New Roman"/>
          <w:color w:val="000000"/>
          <w:sz w:val="20"/>
          <w:szCs w:val="20"/>
          <w:lang w:val="en-US" w:eastAsia="ru-RU"/>
        </w:rPr>
        <w:t>n 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N – (CH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w:t>
      </w:r>
      <w:r w:rsidRPr="00BC472B">
        <w:rPr>
          <w:rFonts w:ascii="Times New Roman" w:eastAsia="Times New Roman" w:hAnsi="Times New Roman" w:cs="Times New Roman"/>
          <w:color w:val="000000"/>
          <w:sz w:val="20"/>
          <w:szCs w:val="20"/>
          <w:vertAlign w:val="subscript"/>
          <w:lang w:val="en-US" w:eastAsia="ru-RU"/>
        </w:rPr>
        <w:t>5</w:t>
      </w:r>
      <w:r w:rsidRPr="00BC472B">
        <w:rPr>
          <w:rFonts w:ascii="Times New Roman" w:eastAsia="Times New Roman" w:hAnsi="Times New Roman" w:cs="Times New Roman"/>
          <w:color w:val="000000"/>
          <w:sz w:val="20"/>
          <w:szCs w:val="20"/>
          <w:lang w:val="en-US" w:eastAsia="ru-RU"/>
        </w:rPr>
        <w:t> – COOH → [- NH – (CH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w:t>
      </w:r>
      <w:r w:rsidRPr="00BC472B">
        <w:rPr>
          <w:rFonts w:ascii="Times New Roman" w:eastAsia="Times New Roman" w:hAnsi="Times New Roman" w:cs="Times New Roman"/>
          <w:color w:val="000000"/>
          <w:sz w:val="20"/>
          <w:szCs w:val="20"/>
          <w:vertAlign w:val="subscript"/>
          <w:lang w:val="en-US" w:eastAsia="ru-RU"/>
        </w:rPr>
        <w:t>5</w:t>
      </w:r>
      <w:r w:rsidRPr="00BC472B">
        <w:rPr>
          <w:rFonts w:ascii="Times New Roman" w:eastAsia="Times New Roman" w:hAnsi="Times New Roman" w:cs="Times New Roman"/>
          <w:color w:val="000000"/>
          <w:sz w:val="20"/>
          <w:szCs w:val="20"/>
          <w:lang w:val="en-US" w:eastAsia="ru-RU"/>
        </w:rPr>
        <w:t xml:space="preserve"> – CO </w:t>
      </w:r>
      <w:proofErr w:type="gramStart"/>
      <w:r w:rsidRPr="00BC472B">
        <w:rPr>
          <w:rFonts w:ascii="Times New Roman" w:eastAsia="Times New Roman" w:hAnsi="Times New Roman" w:cs="Times New Roman"/>
          <w:color w:val="000000"/>
          <w:sz w:val="20"/>
          <w:szCs w:val="20"/>
          <w:lang w:val="en-US" w:eastAsia="ru-RU"/>
        </w:rPr>
        <w:t>-]n</w:t>
      </w:r>
      <w:proofErr w:type="gramEnd"/>
      <w:r w:rsidRPr="00BC472B">
        <w:rPr>
          <w:rFonts w:ascii="Times New Roman" w:eastAsia="Times New Roman" w:hAnsi="Times New Roman" w:cs="Times New Roman"/>
          <w:color w:val="000000"/>
          <w:sz w:val="20"/>
          <w:szCs w:val="20"/>
          <w:lang w:val="en-US" w:eastAsia="ru-RU"/>
        </w:rPr>
        <w:t xml:space="preserve"> + (n-1)H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O</w:t>
      </w:r>
    </w:p>
    <w:p w14:paraId="4B3A3500"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val="en-US" w:eastAsia="ru-RU"/>
        </w:rPr>
      </w:pPr>
    </w:p>
    <w:p w14:paraId="13100BDB"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iCs/>
          <w:color w:val="000000"/>
          <w:sz w:val="20"/>
          <w:szCs w:val="20"/>
          <w:lang w:eastAsia="ru-RU"/>
        </w:rPr>
        <w:t>Лавсан </w:t>
      </w:r>
      <w:r w:rsidRPr="00BC472B">
        <w:rPr>
          <w:rFonts w:ascii="Times New Roman" w:eastAsia="Times New Roman" w:hAnsi="Times New Roman" w:cs="Times New Roman"/>
          <w:color w:val="000000"/>
          <w:sz w:val="20"/>
          <w:szCs w:val="20"/>
          <w:lang w:eastAsia="ru-RU"/>
        </w:rPr>
        <w:t>(полиэтилентерефталат) - представитель полиэфиров:</w:t>
      </w:r>
    </w:p>
    <w:p w14:paraId="69A395A4"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noProof/>
          <w:color w:val="000000"/>
          <w:sz w:val="20"/>
          <w:szCs w:val="20"/>
          <w:lang w:eastAsia="ru-RU"/>
        </w:rPr>
        <w:drawing>
          <wp:inline distT="0" distB="0" distL="0" distR="0" wp14:anchorId="61C3776A" wp14:editId="22C8FA92">
            <wp:extent cx="2466975" cy="476250"/>
            <wp:effectExtent l="0" t="0" r="9525" b="0"/>
            <wp:docPr id="214" name="Рисунок 214" descr="https://fsd.multiurok.ru/html/2019/11/02/s_5dbd49b5ce123/124109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1/02/s_5dbd49b5ce123/1241097_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6975" cy="476250"/>
                    </a:xfrm>
                    <a:prstGeom prst="rect">
                      <a:avLst/>
                    </a:prstGeom>
                    <a:noFill/>
                    <a:ln>
                      <a:noFill/>
                    </a:ln>
                  </pic:spPr>
                </pic:pic>
              </a:graphicData>
            </a:graphic>
          </wp:inline>
        </w:drawing>
      </w:r>
      <w:r w:rsidRPr="00BC472B">
        <w:rPr>
          <w:rFonts w:ascii="Times New Roman" w:eastAsia="Times New Roman" w:hAnsi="Times New Roman" w:cs="Times New Roman"/>
          <w:color w:val="000000"/>
          <w:sz w:val="20"/>
          <w:szCs w:val="20"/>
          <w:lang w:eastAsia="ru-RU"/>
        </w:rPr>
        <w:t>  </w:t>
      </w:r>
    </w:p>
    <w:p w14:paraId="43B0A08D"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iCs/>
          <w:color w:val="000000"/>
          <w:sz w:val="20"/>
          <w:szCs w:val="20"/>
          <w:lang w:eastAsia="ru-RU"/>
        </w:rPr>
        <w:t>Получают</w:t>
      </w:r>
      <w:r w:rsidRPr="00BC472B">
        <w:rPr>
          <w:rFonts w:ascii="Times New Roman" w:eastAsia="Times New Roman" w:hAnsi="Times New Roman" w:cs="Times New Roman"/>
          <w:color w:val="000000"/>
          <w:sz w:val="20"/>
          <w:szCs w:val="20"/>
          <w:lang w:eastAsia="ru-RU"/>
        </w:rPr>
        <w:t> реакцией поликонденсации терефталевой кислоты и этиленгликоля:</w:t>
      </w:r>
    </w:p>
    <w:p w14:paraId="6A0C113E"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val="en-US" w:eastAsia="ru-RU"/>
        </w:rPr>
      </w:pPr>
      <w:r w:rsidRPr="00BC472B">
        <w:rPr>
          <w:rFonts w:ascii="Times New Roman" w:eastAsia="Times New Roman" w:hAnsi="Times New Roman" w:cs="Times New Roman"/>
          <w:color w:val="000000"/>
          <w:sz w:val="20"/>
          <w:szCs w:val="20"/>
          <w:lang w:val="en-US" w:eastAsia="ru-RU"/>
        </w:rPr>
        <w:t>HOOC-C</w:t>
      </w:r>
      <w:r w:rsidRPr="00BC472B">
        <w:rPr>
          <w:rFonts w:ascii="Times New Roman" w:eastAsia="Times New Roman" w:hAnsi="Times New Roman" w:cs="Times New Roman"/>
          <w:color w:val="000000"/>
          <w:sz w:val="20"/>
          <w:szCs w:val="20"/>
          <w:vertAlign w:val="subscript"/>
          <w:lang w:val="en-US" w:eastAsia="ru-RU"/>
        </w:rPr>
        <w:t>6</w:t>
      </w:r>
      <w:r w:rsidRPr="00BC472B">
        <w:rPr>
          <w:rFonts w:ascii="Times New Roman" w:eastAsia="Times New Roman" w:hAnsi="Times New Roman" w:cs="Times New Roman"/>
          <w:color w:val="000000"/>
          <w:sz w:val="20"/>
          <w:szCs w:val="20"/>
          <w:lang w:val="en-US" w:eastAsia="ru-RU"/>
        </w:rPr>
        <w:t>H</w:t>
      </w:r>
      <w:r w:rsidRPr="00BC472B">
        <w:rPr>
          <w:rFonts w:ascii="Times New Roman" w:eastAsia="Times New Roman" w:hAnsi="Times New Roman" w:cs="Times New Roman"/>
          <w:color w:val="000000"/>
          <w:sz w:val="20"/>
          <w:szCs w:val="20"/>
          <w:vertAlign w:val="subscript"/>
          <w:lang w:val="en-US" w:eastAsia="ru-RU"/>
        </w:rPr>
        <w:t>4</w:t>
      </w:r>
      <w:r w:rsidRPr="00BC472B">
        <w:rPr>
          <w:rFonts w:ascii="Times New Roman" w:eastAsia="Times New Roman" w:hAnsi="Times New Roman" w:cs="Times New Roman"/>
          <w:color w:val="000000"/>
          <w:sz w:val="20"/>
          <w:szCs w:val="20"/>
          <w:lang w:val="en-US" w:eastAsia="ru-RU"/>
        </w:rPr>
        <w:t>-COOH + HO-CH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-OH + HOOC-C</w:t>
      </w:r>
      <w:r w:rsidRPr="00BC472B">
        <w:rPr>
          <w:rFonts w:ascii="Times New Roman" w:eastAsia="Times New Roman" w:hAnsi="Times New Roman" w:cs="Times New Roman"/>
          <w:color w:val="000000"/>
          <w:sz w:val="20"/>
          <w:szCs w:val="20"/>
          <w:vertAlign w:val="subscript"/>
          <w:lang w:val="en-US" w:eastAsia="ru-RU"/>
        </w:rPr>
        <w:t>6</w:t>
      </w:r>
      <w:r w:rsidRPr="00BC472B">
        <w:rPr>
          <w:rFonts w:ascii="Times New Roman" w:eastAsia="Times New Roman" w:hAnsi="Times New Roman" w:cs="Times New Roman"/>
          <w:color w:val="000000"/>
          <w:sz w:val="20"/>
          <w:szCs w:val="20"/>
          <w:lang w:val="en-US" w:eastAsia="ru-RU"/>
        </w:rPr>
        <w:t>H</w:t>
      </w:r>
      <w:r w:rsidRPr="00BC472B">
        <w:rPr>
          <w:rFonts w:ascii="Times New Roman" w:eastAsia="Times New Roman" w:hAnsi="Times New Roman" w:cs="Times New Roman"/>
          <w:color w:val="000000"/>
          <w:sz w:val="20"/>
          <w:szCs w:val="20"/>
          <w:vertAlign w:val="subscript"/>
          <w:lang w:val="en-US" w:eastAsia="ru-RU"/>
        </w:rPr>
        <w:t>4</w:t>
      </w:r>
      <w:r w:rsidRPr="00BC472B">
        <w:rPr>
          <w:rFonts w:ascii="Times New Roman" w:eastAsia="Times New Roman" w:hAnsi="Times New Roman" w:cs="Times New Roman"/>
          <w:color w:val="000000"/>
          <w:sz w:val="20"/>
          <w:szCs w:val="20"/>
          <w:lang w:val="en-US" w:eastAsia="ru-RU"/>
        </w:rPr>
        <w:t>-COOH + … →</w:t>
      </w:r>
    </w:p>
    <w:p w14:paraId="6BFE776C"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val="en-US" w:eastAsia="ru-RU"/>
        </w:rPr>
        <w:t>→ HOOC-C</w:t>
      </w:r>
      <w:r w:rsidRPr="00BC472B">
        <w:rPr>
          <w:rFonts w:ascii="Times New Roman" w:eastAsia="Times New Roman" w:hAnsi="Times New Roman" w:cs="Times New Roman"/>
          <w:color w:val="000000"/>
          <w:sz w:val="20"/>
          <w:szCs w:val="20"/>
          <w:vertAlign w:val="subscript"/>
          <w:lang w:val="en-US" w:eastAsia="ru-RU"/>
        </w:rPr>
        <w:t>6</w:t>
      </w:r>
      <w:r w:rsidRPr="00BC472B">
        <w:rPr>
          <w:rFonts w:ascii="Times New Roman" w:eastAsia="Times New Roman" w:hAnsi="Times New Roman" w:cs="Times New Roman"/>
          <w:color w:val="000000"/>
          <w:sz w:val="20"/>
          <w:szCs w:val="20"/>
          <w:lang w:val="en-US" w:eastAsia="ru-RU"/>
        </w:rPr>
        <w:t>H</w:t>
      </w:r>
      <w:r w:rsidRPr="00BC472B">
        <w:rPr>
          <w:rFonts w:ascii="Times New Roman" w:eastAsia="Times New Roman" w:hAnsi="Times New Roman" w:cs="Times New Roman"/>
          <w:color w:val="000000"/>
          <w:sz w:val="20"/>
          <w:szCs w:val="20"/>
          <w:vertAlign w:val="subscript"/>
          <w:lang w:val="en-US" w:eastAsia="ru-RU"/>
        </w:rPr>
        <w:t>4</w:t>
      </w:r>
      <w:r w:rsidRPr="00BC472B">
        <w:rPr>
          <w:rFonts w:ascii="Times New Roman" w:eastAsia="Times New Roman" w:hAnsi="Times New Roman" w:cs="Times New Roman"/>
          <w:color w:val="000000"/>
          <w:sz w:val="20"/>
          <w:szCs w:val="20"/>
          <w:lang w:val="en-US" w:eastAsia="ru-RU"/>
        </w:rPr>
        <w:t>-CO – O-CH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-O – OC-C</w:t>
      </w:r>
      <w:r w:rsidRPr="00BC472B">
        <w:rPr>
          <w:rFonts w:ascii="Times New Roman" w:eastAsia="Times New Roman" w:hAnsi="Times New Roman" w:cs="Times New Roman"/>
          <w:color w:val="000000"/>
          <w:sz w:val="20"/>
          <w:szCs w:val="20"/>
          <w:vertAlign w:val="subscript"/>
          <w:lang w:val="en-US" w:eastAsia="ru-RU"/>
        </w:rPr>
        <w:t>6</w:t>
      </w:r>
      <w:r w:rsidRPr="00BC472B">
        <w:rPr>
          <w:rFonts w:ascii="Times New Roman" w:eastAsia="Times New Roman" w:hAnsi="Times New Roman" w:cs="Times New Roman"/>
          <w:color w:val="000000"/>
          <w:sz w:val="20"/>
          <w:szCs w:val="20"/>
          <w:lang w:val="en-US" w:eastAsia="ru-RU"/>
        </w:rPr>
        <w:t>H</w:t>
      </w:r>
      <w:r w:rsidRPr="00BC472B">
        <w:rPr>
          <w:rFonts w:ascii="Times New Roman" w:eastAsia="Times New Roman" w:hAnsi="Times New Roman" w:cs="Times New Roman"/>
          <w:color w:val="000000"/>
          <w:sz w:val="20"/>
          <w:szCs w:val="20"/>
          <w:vertAlign w:val="subscript"/>
          <w:lang w:val="en-US" w:eastAsia="ru-RU"/>
        </w:rPr>
        <w:t>4</w:t>
      </w:r>
      <w:r w:rsidRPr="00BC472B">
        <w:rPr>
          <w:rFonts w:ascii="Times New Roman" w:eastAsia="Times New Roman" w:hAnsi="Times New Roman" w:cs="Times New Roman"/>
          <w:color w:val="000000"/>
          <w:sz w:val="20"/>
          <w:szCs w:val="20"/>
          <w:lang w:val="en-US" w:eastAsia="ru-RU"/>
        </w:rPr>
        <w:t xml:space="preserve">-CO – … </w:t>
      </w:r>
      <w:r w:rsidRPr="00BC472B">
        <w:rPr>
          <w:rFonts w:ascii="Times New Roman" w:eastAsia="Times New Roman" w:hAnsi="Times New Roman" w:cs="Times New Roman"/>
          <w:color w:val="000000"/>
          <w:sz w:val="20"/>
          <w:szCs w:val="20"/>
          <w:lang w:eastAsia="ru-RU"/>
        </w:rPr>
        <w:t>+ nH</w:t>
      </w:r>
      <w:r w:rsidRPr="00BC472B">
        <w:rPr>
          <w:rFonts w:ascii="Times New Roman" w:eastAsia="Times New Roman" w:hAnsi="Times New Roman" w:cs="Times New Roman"/>
          <w:color w:val="000000"/>
          <w:sz w:val="20"/>
          <w:szCs w:val="20"/>
          <w:vertAlign w:val="subscript"/>
          <w:lang w:eastAsia="ru-RU"/>
        </w:rPr>
        <w:t>2</w:t>
      </w:r>
      <w:r w:rsidRPr="00BC472B">
        <w:rPr>
          <w:rFonts w:ascii="Times New Roman" w:eastAsia="Times New Roman" w:hAnsi="Times New Roman" w:cs="Times New Roman"/>
          <w:color w:val="000000"/>
          <w:sz w:val="20"/>
          <w:szCs w:val="20"/>
          <w:lang w:eastAsia="ru-RU"/>
        </w:rPr>
        <w:t>O</w:t>
      </w:r>
    </w:p>
    <w:p w14:paraId="1C386CC3"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w:t>
      </w:r>
      <w:r w:rsidRPr="00BC472B">
        <w:rPr>
          <w:rFonts w:ascii="Times New Roman" w:eastAsia="Times New Roman" w:hAnsi="Times New Roman" w:cs="Times New Roman"/>
          <w:iCs/>
          <w:color w:val="000000"/>
          <w:sz w:val="20"/>
          <w:szCs w:val="20"/>
          <w:lang w:eastAsia="ru-RU"/>
        </w:rPr>
        <w:t>полимер-смола</w:t>
      </w:r>
      <w:r w:rsidRPr="00BC472B">
        <w:rPr>
          <w:rFonts w:ascii="Times New Roman" w:eastAsia="Times New Roman" w:hAnsi="Times New Roman" w:cs="Times New Roman"/>
          <w:b/>
          <w:bCs/>
          <w:color w:val="000000"/>
          <w:sz w:val="20"/>
          <w:szCs w:val="20"/>
          <w:lang w:eastAsia="ru-RU"/>
        </w:rPr>
        <w:t> </w:t>
      </w:r>
    </w:p>
    <w:p w14:paraId="3BB13880"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В общем виде: </w:t>
      </w:r>
    </w:p>
    <w:p w14:paraId="18D1612A"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val="en-US" w:eastAsia="ru-RU"/>
        </w:rPr>
      </w:pPr>
      <w:r w:rsidRPr="00BC472B">
        <w:rPr>
          <w:rFonts w:ascii="Times New Roman" w:eastAsia="Times New Roman" w:hAnsi="Times New Roman" w:cs="Times New Roman"/>
          <w:color w:val="000000"/>
          <w:sz w:val="20"/>
          <w:szCs w:val="20"/>
          <w:lang w:val="en-US" w:eastAsia="ru-RU"/>
        </w:rPr>
        <w:t>n HOOC-C</w:t>
      </w:r>
      <w:r w:rsidRPr="00BC472B">
        <w:rPr>
          <w:rFonts w:ascii="Times New Roman" w:eastAsia="Times New Roman" w:hAnsi="Times New Roman" w:cs="Times New Roman"/>
          <w:color w:val="000000"/>
          <w:sz w:val="20"/>
          <w:szCs w:val="20"/>
          <w:vertAlign w:val="subscript"/>
          <w:lang w:val="en-US" w:eastAsia="ru-RU"/>
        </w:rPr>
        <w:t>6</w:t>
      </w:r>
      <w:r w:rsidRPr="00BC472B">
        <w:rPr>
          <w:rFonts w:ascii="Times New Roman" w:eastAsia="Times New Roman" w:hAnsi="Times New Roman" w:cs="Times New Roman"/>
          <w:color w:val="000000"/>
          <w:sz w:val="20"/>
          <w:szCs w:val="20"/>
          <w:lang w:val="en-US" w:eastAsia="ru-RU"/>
        </w:rPr>
        <w:t>H</w:t>
      </w:r>
      <w:r w:rsidRPr="00BC472B">
        <w:rPr>
          <w:rFonts w:ascii="Times New Roman" w:eastAsia="Times New Roman" w:hAnsi="Times New Roman" w:cs="Times New Roman"/>
          <w:color w:val="000000"/>
          <w:sz w:val="20"/>
          <w:szCs w:val="20"/>
          <w:vertAlign w:val="subscript"/>
          <w:lang w:val="en-US" w:eastAsia="ru-RU"/>
        </w:rPr>
        <w:t>4</w:t>
      </w:r>
      <w:r w:rsidRPr="00BC472B">
        <w:rPr>
          <w:rFonts w:ascii="Times New Roman" w:eastAsia="Times New Roman" w:hAnsi="Times New Roman" w:cs="Times New Roman"/>
          <w:color w:val="000000"/>
          <w:sz w:val="20"/>
          <w:szCs w:val="20"/>
          <w:lang w:val="en-US" w:eastAsia="ru-RU"/>
        </w:rPr>
        <w:t>-COOH + n HO-CH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-OH →  </w:t>
      </w:r>
    </w:p>
    <w:p w14:paraId="338959DB"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val="en-US" w:eastAsia="ru-RU"/>
        </w:rPr>
      </w:pPr>
      <w:r w:rsidRPr="00BC472B">
        <w:rPr>
          <w:rFonts w:ascii="Times New Roman" w:eastAsia="Times New Roman" w:hAnsi="Times New Roman" w:cs="Times New Roman"/>
          <w:color w:val="000000"/>
          <w:sz w:val="20"/>
          <w:szCs w:val="20"/>
          <w:lang w:val="en-US" w:eastAsia="ru-RU"/>
        </w:rPr>
        <w:t>   </w:t>
      </w:r>
      <w:proofErr w:type="gramStart"/>
      <w:r w:rsidRPr="00BC472B">
        <w:rPr>
          <w:rFonts w:ascii="Times New Roman" w:eastAsia="Times New Roman" w:hAnsi="Times New Roman" w:cs="Times New Roman"/>
          <w:color w:val="000000"/>
          <w:sz w:val="20"/>
          <w:szCs w:val="20"/>
          <w:lang w:val="en-US" w:eastAsia="ru-RU"/>
        </w:rPr>
        <w:t>→  HO</w:t>
      </w:r>
      <w:proofErr w:type="gramEnd"/>
      <w:r w:rsidRPr="00BC472B">
        <w:rPr>
          <w:rFonts w:ascii="Times New Roman" w:eastAsia="Times New Roman" w:hAnsi="Times New Roman" w:cs="Times New Roman"/>
          <w:color w:val="000000"/>
          <w:sz w:val="20"/>
          <w:szCs w:val="20"/>
          <w:lang w:val="en-US" w:eastAsia="ru-RU"/>
        </w:rPr>
        <w:t>-(-CO-C</w:t>
      </w:r>
      <w:r w:rsidRPr="00BC472B">
        <w:rPr>
          <w:rFonts w:ascii="Times New Roman" w:eastAsia="Times New Roman" w:hAnsi="Times New Roman" w:cs="Times New Roman"/>
          <w:color w:val="000000"/>
          <w:sz w:val="20"/>
          <w:szCs w:val="20"/>
          <w:vertAlign w:val="subscript"/>
          <w:lang w:val="en-US" w:eastAsia="ru-RU"/>
        </w:rPr>
        <w:t>6</w:t>
      </w:r>
      <w:r w:rsidRPr="00BC472B">
        <w:rPr>
          <w:rFonts w:ascii="Times New Roman" w:eastAsia="Times New Roman" w:hAnsi="Times New Roman" w:cs="Times New Roman"/>
          <w:color w:val="000000"/>
          <w:sz w:val="20"/>
          <w:szCs w:val="20"/>
          <w:lang w:val="en-US" w:eastAsia="ru-RU"/>
        </w:rPr>
        <w:t>H</w:t>
      </w:r>
      <w:r w:rsidRPr="00BC472B">
        <w:rPr>
          <w:rFonts w:ascii="Times New Roman" w:eastAsia="Times New Roman" w:hAnsi="Times New Roman" w:cs="Times New Roman"/>
          <w:color w:val="000000"/>
          <w:sz w:val="20"/>
          <w:szCs w:val="20"/>
          <w:vertAlign w:val="subscript"/>
          <w:lang w:val="en-US" w:eastAsia="ru-RU"/>
        </w:rPr>
        <w:t>4</w:t>
      </w:r>
      <w:r w:rsidRPr="00BC472B">
        <w:rPr>
          <w:rFonts w:ascii="Times New Roman" w:eastAsia="Times New Roman" w:hAnsi="Times New Roman" w:cs="Times New Roman"/>
          <w:color w:val="000000"/>
          <w:sz w:val="20"/>
          <w:szCs w:val="20"/>
          <w:lang w:val="en-US" w:eastAsia="ru-RU"/>
        </w:rPr>
        <w:t>-CO-O-CH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CH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-O-)</w:t>
      </w:r>
      <w:r w:rsidRPr="00BC472B">
        <w:rPr>
          <w:rFonts w:ascii="Times New Roman" w:eastAsia="Times New Roman" w:hAnsi="Times New Roman" w:cs="Times New Roman"/>
          <w:color w:val="000000"/>
          <w:sz w:val="20"/>
          <w:szCs w:val="20"/>
          <w:vertAlign w:val="subscript"/>
          <w:lang w:val="en-US" w:eastAsia="ru-RU"/>
        </w:rPr>
        <w:t>n</w:t>
      </w:r>
      <w:r w:rsidRPr="00BC472B">
        <w:rPr>
          <w:rFonts w:ascii="Times New Roman" w:eastAsia="Times New Roman" w:hAnsi="Times New Roman" w:cs="Times New Roman"/>
          <w:color w:val="000000"/>
          <w:sz w:val="20"/>
          <w:szCs w:val="20"/>
          <w:lang w:val="en-US" w:eastAsia="ru-RU"/>
        </w:rPr>
        <w:t>-H + (n-1) H</w:t>
      </w:r>
      <w:r w:rsidRPr="00BC472B">
        <w:rPr>
          <w:rFonts w:ascii="Times New Roman" w:eastAsia="Times New Roman" w:hAnsi="Times New Roman" w:cs="Times New Roman"/>
          <w:color w:val="000000"/>
          <w:sz w:val="20"/>
          <w:szCs w:val="20"/>
          <w:vertAlign w:val="subscript"/>
          <w:lang w:val="en-US" w:eastAsia="ru-RU"/>
        </w:rPr>
        <w:t>2</w:t>
      </w:r>
      <w:r w:rsidRPr="00BC472B">
        <w:rPr>
          <w:rFonts w:ascii="Times New Roman" w:eastAsia="Times New Roman" w:hAnsi="Times New Roman" w:cs="Times New Roman"/>
          <w:color w:val="000000"/>
          <w:sz w:val="20"/>
          <w:szCs w:val="20"/>
          <w:lang w:val="en-US" w:eastAsia="ru-RU"/>
        </w:rPr>
        <w:t>O</w:t>
      </w:r>
    </w:p>
    <w:p w14:paraId="3748F8FB" w14:textId="77777777" w:rsidR="00BC472B" w:rsidRPr="00BC472B" w:rsidRDefault="00BC472B" w:rsidP="00BC472B">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Таблица 2. «Распознавание волокон»</w:t>
      </w:r>
    </w:p>
    <w:tbl>
      <w:tblPr>
        <w:tblW w:w="1020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8345"/>
      </w:tblGrid>
      <w:tr w:rsidR="00BC472B" w:rsidRPr="00BC472B" w14:paraId="4878E985" w14:textId="77777777" w:rsidTr="00BC472B">
        <w:trPr>
          <w:trHeight w:val="45"/>
        </w:trPr>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848789" w14:textId="77777777" w:rsidR="00BC472B" w:rsidRPr="00BC472B" w:rsidRDefault="00BC472B" w:rsidP="00BC472B">
            <w:pPr>
              <w:spacing w:after="150" w:line="45" w:lineRule="atLeast"/>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Волокно</w:t>
            </w:r>
          </w:p>
        </w:tc>
        <w:tc>
          <w:tcPr>
            <w:tcW w:w="7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5037C9" w14:textId="77777777" w:rsidR="00BC472B" w:rsidRPr="00BC472B" w:rsidRDefault="00BC472B" w:rsidP="00BC472B">
            <w:pPr>
              <w:spacing w:after="150" w:line="45" w:lineRule="atLeast"/>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Сжигание</w:t>
            </w:r>
          </w:p>
        </w:tc>
      </w:tr>
      <w:tr w:rsidR="00BC472B" w:rsidRPr="00BC472B" w14:paraId="463EA2EA" w14:textId="77777777" w:rsidTr="00BC472B">
        <w:trPr>
          <w:trHeight w:val="345"/>
        </w:trPr>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A36270"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Хлопок</w:t>
            </w:r>
          </w:p>
        </w:tc>
        <w:tc>
          <w:tcPr>
            <w:tcW w:w="7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045BB2"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Горит быстро с запахом жжёной бумаги. После горения остается серый пепел.</w:t>
            </w:r>
          </w:p>
        </w:tc>
      </w:tr>
      <w:tr w:rsidR="00BC472B" w:rsidRPr="00BC472B" w14:paraId="2DE2036B" w14:textId="77777777" w:rsidTr="00BC472B">
        <w:trPr>
          <w:trHeight w:val="615"/>
        </w:trPr>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FCD062"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Шерсть</w:t>
            </w:r>
          </w:p>
        </w:tc>
        <w:tc>
          <w:tcPr>
            <w:tcW w:w="7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D33696"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Горит медленно с запахом жжёных перьев. После горения образуется хрупкий чёрный шарик, растирающийся в порошок.</w:t>
            </w:r>
          </w:p>
        </w:tc>
      </w:tr>
      <w:tr w:rsidR="00BC472B" w:rsidRPr="00BC472B" w14:paraId="68EFCD7D" w14:textId="77777777" w:rsidTr="00BC472B">
        <w:trPr>
          <w:trHeight w:val="75"/>
        </w:trPr>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A9DB10" w14:textId="77777777" w:rsidR="00BC472B" w:rsidRPr="00BC472B" w:rsidRDefault="00BC472B" w:rsidP="00BC472B">
            <w:pPr>
              <w:spacing w:after="150" w:line="75" w:lineRule="atLeast"/>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Ацетатное волокно</w:t>
            </w:r>
          </w:p>
        </w:tc>
        <w:tc>
          <w:tcPr>
            <w:tcW w:w="7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45E1AF" w14:textId="77777777" w:rsidR="00BC472B" w:rsidRPr="00BC472B" w:rsidRDefault="00BC472B" w:rsidP="00BC472B">
            <w:pPr>
              <w:spacing w:after="150" w:line="75" w:lineRule="atLeast"/>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Горит быстро, образуя нехрупкий спёкшийся тёмно-бурый шарик. Вне пламени горение постепенно прекращается.</w:t>
            </w:r>
          </w:p>
        </w:tc>
      </w:tr>
      <w:tr w:rsidR="00BC472B" w:rsidRPr="00BC472B" w14:paraId="7C6CE5C2" w14:textId="77777777" w:rsidTr="00BC472B">
        <w:trPr>
          <w:trHeight w:val="315"/>
        </w:trPr>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AB2939"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Капрон</w:t>
            </w:r>
          </w:p>
        </w:tc>
        <w:tc>
          <w:tcPr>
            <w:tcW w:w="7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59505E"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Плавится, образуя твёрдый блестящий шарик тёмного цвета. При горении распространяется неприятный запах.</w:t>
            </w:r>
          </w:p>
        </w:tc>
      </w:tr>
      <w:tr w:rsidR="00BC472B" w:rsidRPr="00BC472B" w14:paraId="437D3CA6" w14:textId="77777777" w:rsidTr="00BC472B">
        <w:trPr>
          <w:trHeight w:val="345"/>
        </w:trPr>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B74BD8"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Лавсан</w:t>
            </w:r>
          </w:p>
        </w:tc>
        <w:tc>
          <w:tcPr>
            <w:tcW w:w="7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E58DCA"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Плавится, затем горит коптящим пламенем с образованием тёмного твердого блестящего шарика.</w:t>
            </w:r>
          </w:p>
        </w:tc>
      </w:tr>
      <w:tr w:rsidR="00BC472B" w:rsidRPr="00BC472B" w14:paraId="39D43219" w14:textId="77777777" w:rsidTr="00BC472B">
        <w:trPr>
          <w:trHeight w:val="45"/>
        </w:trPr>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8C83F9" w14:textId="77777777" w:rsidR="00BC472B" w:rsidRPr="00BC472B" w:rsidRDefault="00BC472B" w:rsidP="00BC472B">
            <w:pPr>
              <w:spacing w:after="150" w:line="45" w:lineRule="atLeast"/>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Нитрон</w:t>
            </w:r>
          </w:p>
        </w:tc>
        <w:tc>
          <w:tcPr>
            <w:tcW w:w="7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AFAEDD" w14:textId="77777777" w:rsidR="00BC472B" w:rsidRPr="00BC472B" w:rsidRDefault="00BC472B" w:rsidP="00BC472B">
            <w:pPr>
              <w:spacing w:after="150" w:line="45" w:lineRule="atLeast"/>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Горит, образуя тёмный рыхлый неблестящий шарик.</w:t>
            </w:r>
          </w:p>
        </w:tc>
      </w:tr>
    </w:tbl>
    <w:p w14:paraId="1C92AC72"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41EE5034"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Вопросы для закрепления теоретического материала к практическому занятию:</w:t>
      </w:r>
    </w:p>
    <w:p w14:paraId="6E87BCF8" w14:textId="77777777" w:rsidR="00BC472B" w:rsidRPr="00BC472B" w:rsidRDefault="00BC472B" w:rsidP="00BC472B">
      <w:pPr>
        <w:numPr>
          <w:ilvl w:val="0"/>
          <w:numId w:val="34"/>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Дайте определения следующим понятиям:</w:t>
      </w:r>
      <w:r w:rsidRPr="00BC472B">
        <w:rPr>
          <w:rFonts w:ascii="Times New Roman" w:eastAsia="Times New Roman" w:hAnsi="Times New Roman" w:cs="Times New Roman"/>
          <w:b/>
          <w:bCs/>
          <w:color w:val="000000"/>
          <w:sz w:val="20"/>
          <w:szCs w:val="20"/>
          <w:lang w:eastAsia="ru-RU"/>
        </w:rPr>
        <w:t> </w:t>
      </w:r>
      <w:r w:rsidRPr="00BC472B">
        <w:rPr>
          <w:rFonts w:ascii="Times New Roman" w:eastAsia="Times New Roman" w:hAnsi="Times New Roman" w:cs="Times New Roman"/>
          <w:color w:val="000000"/>
          <w:sz w:val="20"/>
          <w:szCs w:val="20"/>
          <w:lang w:eastAsia="ru-RU"/>
        </w:rPr>
        <w:t>полимеры</w:t>
      </w:r>
      <w:r w:rsidRPr="00BC472B">
        <w:rPr>
          <w:rFonts w:ascii="Times New Roman" w:eastAsia="Times New Roman" w:hAnsi="Times New Roman" w:cs="Times New Roman"/>
          <w:b/>
          <w:bCs/>
          <w:color w:val="000000"/>
          <w:sz w:val="20"/>
          <w:szCs w:val="20"/>
          <w:lang w:eastAsia="ru-RU"/>
        </w:rPr>
        <w:t>, </w:t>
      </w:r>
      <w:r w:rsidRPr="00BC472B">
        <w:rPr>
          <w:rFonts w:ascii="Times New Roman" w:eastAsia="Times New Roman" w:hAnsi="Times New Roman" w:cs="Times New Roman"/>
          <w:color w:val="000000"/>
          <w:sz w:val="20"/>
          <w:szCs w:val="20"/>
          <w:lang w:eastAsia="ru-RU"/>
        </w:rPr>
        <w:t>структурное звено, степень полимеризации.</w:t>
      </w:r>
    </w:p>
    <w:p w14:paraId="68696D61" w14:textId="77777777" w:rsidR="00BC472B" w:rsidRPr="00BC472B" w:rsidRDefault="00BC472B" w:rsidP="00BC472B">
      <w:pPr>
        <w:numPr>
          <w:ilvl w:val="0"/>
          <w:numId w:val="34"/>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В чем разница между реакциями полимеризации и поликонденсации?</w:t>
      </w:r>
    </w:p>
    <w:p w14:paraId="2F9602AC" w14:textId="77777777" w:rsidR="00BC472B" w:rsidRPr="00BC472B" w:rsidRDefault="00BC472B" w:rsidP="00BC472B">
      <w:pPr>
        <w:numPr>
          <w:ilvl w:val="0"/>
          <w:numId w:val="34"/>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Какие полимеры называются термопластичными?</w:t>
      </w:r>
    </w:p>
    <w:p w14:paraId="28F1518F" w14:textId="77777777" w:rsidR="00BC472B" w:rsidRPr="00BC472B" w:rsidRDefault="00BC472B" w:rsidP="00BC472B">
      <w:pPr>
        <w:numPr>
          <w:ilvl w:val="0"/>
          <w:numId w:val="34"/>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Какие полимеры называются термореактивными?</w:t>
      </w:r>
    </w:p>
    <w:p w14:paraId="4CD2A2F4" w14:textId="77777777" w:rsidR="00BC472B" w:rsidRPr="00BC472B" w:rsidRDefault="00BC472B" w:rsidP="00BC472B">
      <w:pPr>
        <w:numPr>
          <w:ilvl w:val="0"/>
          <w:numId w:val="34"/>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Дайте классификацию волокон.</w:t>
      </w:r>
    </w:p>
    <w:p w14:paraId="47C259D6"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05FD2F80"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Задания для практического занятия:</w:t>
      </w:r>
    </w:p>
    <w:p w14:paraId="5D140349"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Задание № 1.</w:t>
      </w:r>
      <w:r w:rsidRPr="00BC472B">
        <w:rPr>
          <w:rFonts w:ascii="Times New Roman" w:eastAsia="Times New Roman" w:hAnsi="Times New Roman" w:cs="Times New Roman"/>
          <w:color w:val="000000"/>
          <w:sz w:val="20"/>
          <w:szCs w:val="20"/>
          <w:lang w:eastAsia="ru-RU"/>
        </w:rPr>
        <w:t> Распознать пластмассы.</w:t>
      </w:r>
    </w:p>
    <w:p w14:paraId="63CEF3CA"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Задание № 2. </w:t>
      </w:r>
      <w:r w:rsidRPr="00BC472B">
        <w:rPr>
          <w:rFonts w:ascii="Times New Roman" w:eastAsia="Times New Roman" w:hAnsi="Times New Roman" w:cs="Times New Roman"/>
          <w:color w:val="000000"/>
          <w:sz w:val="20"/>
          <w:szCs w:val="20"/>
          <w:lang w:eastAsia="ru-RU"/>
        </w:rPr>
        <w:t>Распознать волокна</w:t>
      </w:r>
    </w:p>
    <w:p w14:paraId="156B7848"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Задание № 3. </w:t>
      </w:r>
      <w:r w:rsidRPr="00BC472B">
        <w:rPr>
          <w:rFonts w:ascii="Times New Roman" w:eastAsia="Times New Roman" w:hAnsi="Times New Roman" w:cs="Times New Roman"/>
          <w:color w:val="000000"/>
          <w:sz w:val="20"/>
          <w:szCs w:val="20"/>
          <w:lang w:eastAsia="ru-RU"/>
        </w:rPr>
        <w:t>Заполнить таблицы.</w:t>
      </w:r>
    </w:p>
    <w:p w14:paraId="56F22B36"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23709448"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Инструкция по выполнению практического занятия</w:t>
      </w:r>
    </w:p>
    <w:p w14:paraId="30F54395" w14:textId="77777777" w:rsidR="00BC472B" w:rsidRPr="00BC472B" w:rsidRDefault="00BC472B" w:rsidP="00BC472B">
      <w:pPr>
        <w:numPr>
          <w:ilvl w:val="0"/>
          <w:numId w:val="35"/>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Ознакомьтесь с правилами по технике безопасности при работе в химической лаборатории и распишитесь в журнале по ТБ.</w:t>
      </w:r>
    </w:p>
    <w:p w14:paraId="4C2E7229"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Задание № 1.</w:t>
      </w:r>
      <w:r w:rsidRPr="00BC472B">
        <w:rPr>
          <w:rFonts w:ascii="Times New Roman" w:eastAsia="Times New Roman" w:hAnsi="Times New Roman" w:cs="Times New Roman"/>
          <w:color w:val="000000"/>
          <w:sz w:val="20"/>
          <w:szCs w:val="20"/>
          <w:lang w:eastAsia="ru-RU"/>
        </w:rPr>
        <w:t> Распознавание пластмасс.</w:t>
      </w:r>
    </w:p>
    <w:p w14:paraId="2CDE703A"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В пакетах под номерами даны следующие образцы пластмасс: полиэтилена, поливинилхлорида, полистирола, фенолформальдегидной пластмассы, полиметилметакрилата. Опытным путём определите каждую пластмассу.</w:t>
      </w:r>
    </w:p>
    <w:p w14:paraId="6C843909"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Опыт 1. </w:t>
      </w:r>
      <w:r w:rsidRPr="00BC472B">
        <w:rPr>
          <w:rFonts w:ascii="Times New Roman" w:eastAsia="Times New Roman" w:hAnsi="Times New Roman" w:cs="Times New Roman"/>
          <w:color w:val="000000"/>
          <w:sz w:val="20"/>
          <w:szCs w:val="20"/>
          <w:lang w:eastAsia="ru-RU"/>
        </w:rPr>
        <w:t>Определение пластмасс по внешним признакам.</w:t>
      </w:r>
    </w:p>
    <w:p w14:paraId="278CF18D"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Распознавание пластмасс следует начать с внешнего осмотра (цвет, твёрдость, эластичность и т. д.) Обратите внимание на то, что образцы из полиэтилена жирны на ощупь, полупрозрачны, эластичны, механически прочны, могут иметь различную окраску. Образцы из поливинилхлорида эластичны, механически прочны, могут иметь различную окраску. Полистирольные образцы прозрачны, хрупки, различной окраски. Образцы из орг. стекла прозрачны, жестки, различной окраски, механически прочны. Фенолформальдегидные пластмассы тёмных тонов (от коричневого цвета до чёрного), жестки, прочны. Изделия из целлулоида эластичны, различной окраски, имеют характерный рисунок (под мрамор, малахит). Занесите свои наблюдения в отчёт о проделанной работе.</w:t>
      </w:r>
    </w:p>
    <w:p w14:paraId="651B7B9F"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6A6274F3"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iCs/>
          <w:color w:val="000000"/>
          <w:sz w:val="20"/>
          <w:szCs w:val="20"/>
          <w:u w:val="single"/>
          <w:lang w:eastAsia="ru-RU"/>
        </w:rPr>
        <w:t>Опыт 2.</w:t>
      </w:r>
      <w:r w:rsidRPr="00BC472B">
        <w:rPr>
          <w:rFonts w:ascii="Times New Roman" w:eastAsia="Times New Roman" w:hAnsi="Times New Roman" w:cs="Times New Roman"/>
          <w:color w:val="000000"/>
          <w:sz w:val="20"/>
          <w:szCs w:val="20"/>
          <w:lang w:eastAsia="ru-RU"/>
        </w:rPr>
        <w:t> Определение отношения пластмасс к нагреванию.</w:t>
      </w:r>
    </w:p>
    <w:p w14:paraId="5E2D8796"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Жестяную пластину с образцом полимера подержите с помощью тигельных щипцов над пламенем спиртовки. Нагревание образца ведите несколько секунд. Затем стеклянной палочкой попытайтесь изменить его форму. После остужения можно снова нагреть этот образец и снова изменить его форму. Данные эксперимента сравните с данными таблицы 1 « Распознавание пластмасс».</w:t>
      </w:r>
    </w:p>
    <w:p w14:paraId="13B76242"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7D412C81"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iCs/>
          <w:color w:val="000000"/>
          <w:sz w:val="20"/>
          <w:szCs w:val="20"/>
          <w:u w:val="single"/>
          <w:lang w:eastAsia="ru-RU"/>
        </w:rPr>
        <w:t>Опыт 3.</w:t>
      </w:r>
      <w:r w:rsidRPr="00BC472B">
        <w:rPr>
          <w:rFonts w:ascii="Times New Roman" w:eastAsia="Times New Roman" w:hAnsi="Times New Roman" w:cs="Times New Roman"/>
          <w:color w:val="000000"/>
          <w:sz w:val="20"/>
          <w:szCs w:val="20"/>
          <w:lang w:eastAsia="ru-RU"/>
        </w:rPr>
        <w:t> Определение пластмасс по характеру горения.</w:t>
      </w:r>
    </w:p>
    <w:p w14:paraId="48554959"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Кусочек образца пластмассы внесите тигельными щипцами в пламя спиртовки. Когда образец загорится, выньте его из пламени и подержите над жестяной пластиной. Продолжает ли он гореть вне пламени? Каким пламенем горит? Погасите пламя, если обильно выделяется копоть. Свои наблюдения сверьте с данными таблицы 1 « Распознавание пластмасс».</w:t>
      </w:r>
    </w:p>
    <w:p w14:paraId="0AEBB82C"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p>
    <w:p w14:paraId="1005257D"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iCs/>
          <w:color w:val="000000"/>
          <w:sz w:val="20"/>
          <w:szCs w:val="20"/>
          <w:lang w:eastAsia="ru-RU"/>
        </w:rPr>
        <w:t>Задание 2</w:t>
      </w:r>
      <w:r w:rsidRPr="00BC472B">
        <w:rPr>
          <w:rFonts w:ascii="Times New Roman" w:eastAsia="Times New Roman" w:hAnsi="Times New Roman" w:cs="Times New Roman"/>
          <w:color w:val="000000"/>
          <w:sz w:val="20"/>
          <w:szCs w:val="20"/>
          <w:lang w:eastAsia="ru-RU"/>
        </w:rPr>
        <w:t> Распознавание волокон</w:t>
      </w:r>
    </w:p>
    <w:p w14:paraId="307BD40C"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iCs/>
          <w:color w:val="000000"/>
          <w:sz w:val="20"/>
          <w:szCs w:val="20"/>
          <w:u w:val="single"/>
          <w:lang w:eastAsia="ru-RU"/>
        </w:rPr>
        <w:t>Опыт 4.</w:t>
      </w:r>
    </w:p>
    <w:p w14:paraId="1982AD93"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В пакетах под номерами находятся волокна: хлопчатобумажное, шерстяное, ацетатное, капроновое, лавсан.</w:t>
      </w:r>
    </w:p>
    <w:p w14:paraId="45499261"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xml:space="preserve">Анализ волокна или образца ткани начинают с испытания путём сжигания. Пучок волокна тигельными щипцами внесите в пламя. Как только он загорится, уберите его из пламени и тщательно рассмотрите. Если волокно перестанет гореть, его снова зажигают. При этом необходимо проследить: а) с какой скоростью происходит горение, б) запах продуктов разложения, </w:t>
      </w:r>
      <w:proofErr w:type="gramStart"/>
      <w:r w:rsidRPr="00BC472B">
        <w:rPr>
          <w:rFonts w:ascii="Times New Roman" w:eastAsia="Times New Roman" w:hAnsi="Times New Roman" w:cs="Times New Roman"/>
          <w:color w:val="000000"/>
          <w:sz w:val="20"/>
          <w:szCs w:val="20"/>
          <w:lang w:eastAsia="ru-RU"/>
        </w:rPr>
        <w:t>в)характер</w:t>
      </w:r>
      <w:proofErr w:type="gramEnd"/>
      <w:r w:rsidRPr="00BC472B">
        <w:rPr>
          <w:rFonts w:ascii="Times New Roman" w:eastAsia="Times New Roman" w:hAnsi="Times New Roman" w:cs="Times New Roman"/>
          <w:color w:val="000000"/>
          <w:sz w:val="20"/>
          <w:szCs w:val="20"/>
          <w:lang w:eastAsia="ru-RU"/>
        </w:rPr>
        <w:t xml:space="preserve"> остатка после горения.</w:t>
      </w:r>
    </w:p>
    <w:p w14:paraId="328172FF"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Сверьте свои наблюдения с таблицей 2.«Распознавание волокон».</w:t>
      </w:r>
    </w:p>
    <w:p w14:paraId="2B257FB9"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Сделайте выводы.</w:t>
      </w:r>
    </w:p>
    <w:p w14:paraId="58A1A2F0" w14:textId="77777777" w:rsidR="00BC472B" w:rsidRPr="00BC472B" w:rsidRDefault="00BC472B" w:rsidP="00BC472B">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b/>
          <w:bCs/>
          <w:color w:val="000000"/>
          <w:sz w:val="20"/>
          <w:szCs w:val="20"/>
          <w:lang w:eastAsia="ru-RU"/>
        </w:rPr>
        <w:t>Порядок выполнения отчета по практическому занятию</w:t>
      </w:r>
    </w:p>
    <w:p w14:paraId="4BF4BD02" w14:textId="77777777" w:rsidR="00BC472B" w:rsidRPr="00BC472B" w:rsidRDefault="00BC472B" w:rsidP="00BC472B">
      <w:pPr>
        <w:numPr>
          <w:ilvl w:val="0"/>
          <w:numId w:val="36"/>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lastRenderedPageBreak/>
        <w:t>В тетради для практических занятий и лабораторных работ напишите номер, название и учебную цель занятия.</w:t>
      </w:r>
    </w:p>
    <w:p w14:paraId="0703DE2E" w14:textId="77777777" w:rsidR="00BC472B" w:rsidRPr="00BC472B" w:rsidRDefault="00BC472B" w:rsidP="00BC472B">
      <w:pPr>
        <w:numPr>
          <w:ilvl w:val="0"/>
          <w:numId w:val="36"/>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Ответьте на вопросы для закрепления теоретического материала к практическому занятию.</w:t>
      </w:r>
    </w:p>
    <w:p w14:paraId="3A6F4621" w14:textId="77777777" w:rsidR="00BC472B" w:rsidRPr="00BC472B" w:rsidRDefault="00BC472B" w:rsidP="00BC472B">
      <w:pPr>
        <w:numPr>
          <w:ilvl w:val="0"/>
          <w:numId w:val="36"/>
        </w:num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Выполните опыты № 1, 2, 3, 4, согласно инструкции по выполнению практического занятия. Запишите наблюдения в таблицы.</w:t>
      </w:r>
    </w:p>
    <w:p w14:paraId="59E23B66"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Распознавание пластмасс.</w:t>
      </w:r>
    </w:p>
    <w:tbl>
      <w:tblPr>
        <w:tblW w:w="9210" w:type="dxa"/>
        <w:shd w:val="clear" w:color="auto" w:fill="FFFFFF"/>
        <w:tblCellMar>
          <w:top w:w="105" w:type="dxa"/>
          <w:left w:w="105" w:type="dxa"/>
          <w:bottom w:w="105" w:type="dxa"/>
          <w:right w:w="105" w:type="dxa"/>
        </w:tblCellMar>
        <w:tblLook w:val="04A0" w:firstRow="1" w:lastRow="0" w:firstColumn="1" w:lastColumn="0" w:noHBand="0" w:noVBand="1"/>
      </w:tblPr>
      <w:tblGrid>
        <w:gridCol w:w="1139"/>
        <w:gridCol w:w="1541"/>
        <w:gridCol w:w="1698"/>
        <w:gridCol w:w="1366"/>
        <w:gridCol w:w="1663"/>
        <w:gridCol w:w="1803"/>
      </w:tblGrid>
      <w:tr w:rsidR="00BC472B" w:rsidRPr="00BC472B" w14:paraId="0FA0872F" w14:textId="77777777" w:rsidTr="00BC472B">
        <w:trPr>
          <w:trHeight w:val="585"/>
        </w:trPr>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0DA8F8"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образца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182808"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xml:space="preserve">Внешний вид </w:t>
            </w:r>
            <w:proofErr w:type="spellStart"/>
            <w:r w:rsidRPr="00BC472B">
              <w:rPr>
                <w:rFonts w:ascii="Times New Roman" w:eastAsia="Times New Roman" w:hAnsi="Times New Roman" w:cs="Times New Roman"/>
                <w:color w:val="000000"/>
                <w:sz w:val="20"/>
                <w:szCs w:val="20"/>
                <w:lang w:eastAsia="ru-RU"/>
              </w:rPr>
              <w:t>пласмассы</w:t>
            </w:r>
            <w:proofErr w:type="spellEnd"/>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C49100"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Отношение к нагреванию</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FB7B87"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Характер горения</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BEAB4E"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Название пластмассы</w:t>
            </w:r>
          </w:p>
        </w:tc>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BEB131"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Структурное звено пластмассы</w:t>
            </w:r>
          </w:p>
        </w:tc>
      </w:tr>
      <w:tr w:rsidR="00BC472B" w:rsidRPr="00BC472B" w14:paraId="2C2A2E18" w14:textId="77777777" w:rsidTr="00BC472B">
        <w:trPr>
          <w:trHeight w:val="90"/>
        </w:trPr>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6EDC82"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0E372C"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678BEC"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6F96A7"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F36E2B"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D637DE"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r>
      <w:tr w:rsidR="00BC472B" w:rsidRPr="00BC472B" w14:paraId="094FFFD8" w14:textId="77777777" w:rsidTr="00BC472B">
        <w:trPr>
          <w:trHeight w:val="90"/>
        </w:trPr>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371E84"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9A98F4"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EA8ACC"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DBC339"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DD5015"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55D819"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r>
      <w:tr w:rsidR="00BC472B" w:rsidRPr="00BC472B" w14:paraId="4A2B39EE" w14:textId="77777777" w:rsidTr="00BC472B">
        <w:trPr>
          <w:trHeight w:val="90"/>
        </w:trPr>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16A85B"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458F50"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97CB41"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5D3243"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5E1047"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A348C4"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r>
      <w:tr w:rsidR="00BC472B" w:rsidRPr="00BC472B" w14:paraId="702899BF" w14:textId="77777777" w:rsidTr="00BC472B">
        <w:trPr>
          <w:trHeight w:val="75"/>
        </w:trPr>
        <w:tc>
          <w:tcPr>
            <w:tcW w:w="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5A382C"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29F295"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4C2F0B"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B5AEEF"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04DD10"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5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A1B1A3"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r>
    </w:tbl>
    <w:p w14:paraId="609F24ED"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545891B5"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Распознавание волокон.</w:t>
      </w:r>
    </w:p>
    <w:tbl>
      <w:tblPr>
        <w:tblW w:w="9180" w:type="dxa"/>
        <w:shd w:val="clear" w:color="auto" w:fill="FFFFFF"/>
        <w:tblCellMar>
          <w:top w:w="105" w:type="dxa"/>
          <w:left w:w="105" w:type="dxa"/>
          <w:bottom w:w="105" w:type="dxa"/>
          <w:right w:w="105" w:type="dxa"/>
        </w:tblCellMar>
        <w:tblLook w:val="04A0" w:firstRow="1" w:lastRow="0" w:firstColumn="1" w:lastColumn="0" w:noHBand="0" w:noVBand="1"/>
      </w:tblPr>
      <w:tblGrid>
        <w:gridCol w:w="1939"/>
        <w:gridCol w:w="2800"/>
        <w:gridCol w:w="2154"/>
        <w:gridCol w:w="2287"/>
      </w:tblGrid>
      <w:tr w:rsidR="00BC472B" w:rsidRPr="00BC472B" w14:paraId="31688086" w14:textId="77777777" w:rsidTr="00BC472B">
        <w:trPr>
          <w:trHeight w:val="285"/>
        </w:trPr>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DA9F06"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 образца волокна</w:t>
            </w:r>
          </w:p>
        </w:tc>
        <w:tc>
          <w:tcPr>
            <w:tcW w:w="25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1393F4"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Характер горения.</w:t>
            </w:r>
          </w:p>
        </w:tc>
        <w:tc>
          <w:tcPr>
            <w:tcW w:w="19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1FCB43"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Название волокна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C59817"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Структурное звено волокна</w:t>
            </w:r>
          </w:p>
        </w:tc>
      </w:tr>
      <w:tr w:rsidR="00BC472B" w:rsidRPr="00BC472B" w14:paraId="0C9C40E2" w14:textId="77777777" w:rsidTr="00BC472B">
        <w:trPr>
          <w:trHeight w:val="60"/>
        </w:trPr>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176A2D"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5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50FD7D"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9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1986A5"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4F2071"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r>
      <w:tr w:rsidR="00BC472B" w:rsidRPr="00BC472B" w14:paraId="10D8F00C" w14:textId="77777777" w:rsidTr="00BC472B">
        <w:trPr>
          <w:trHeight w:val="60"/>
        </w:trPr>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71C98F"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5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4E5A46"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9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EA1BC8"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386DCB"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r>
      <w:tr w:rsidR="00BC472B" w:rsidRPr="00BC472B" w14:paraId="5B2BE6DA" w14:textId="77777777" w:rsidTr="00BC472B">
        <w:trPr>
          <w:trHeight w:val="60"/>
        </w:trPr>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7DB407"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5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706F2D"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9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65C3ED"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1A25E0"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r>
      <w:tr w:rsidR="00BC472B" w:rsidRPr="00BC472B" w14:paraId="47CA54A3" w14:textId="77777777" w:rsidTr="00BC472B">
        <w:trPr>
          <w:trHeight w:val="45"/>
        </w:trPr>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44294A"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5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F0CB88"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9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BCFD78"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54AF00"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r>
      <w:tr w:rsidR="00BC472B" w:rsidRPr="00BC472B" w14:paraId="33CC3145" w14:textId="77777777" w:rsidTr="00BC472B">
        <w:trPr>
          <w:trHeight w:val="75"/>
        </w:trPr>
        <w:tc>
          <w:tcPr>
            <w:tcW w:w="1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1DCF8D"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5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B021FF"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19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15224F"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D1EF09" w14:textId="77777777" w:rsidR="00BC472B" w:rsidRPr="00BC472B" w:rsidRDefault="00BC472B" w:rsidP="00BC472B">
            <w:pPr>
              <w:spacing w:after="150" w:line="240" w:lineRule="auto"/>
              <w:rPr>
                <w:rFonts w:ascii="Times New Roman" w:eastAsia="Times New Roman" w:hAnsi="Times New Roman" w:cs="Times New Roman"/>
                <w:color w:val="000000"/>
                <w:sz w:val="20"/>
                <w:szCs w:val="20"/>
                <w:lang w:eastAsia="ru-RU"/>
              </w:rPr>
            </w:pPr>
          </w:p>
        </w:tc>
      </w:tr>
    </w:tbl>
    <w:p w14:paraId="3B8AFE5B"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5E4CBE2D"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r w:rsidRPr="00BC472B">
        <w:rPr>
          <w:rFonts w:ascii="Times New Roman" w:eastAsia="Times New Roman" w:hAnsi="Times New Roman" w:cs="Times New Roman"/>
          <w:color w:val="000000"/>
          <w:sz w:val="20"/>
          <w:szCs w:val="20"/>
          <w:lang w:eastAsia="ru-RU"/>
        </w:rPr>
        <w:t>4.Запишите вывод о проделанной работе, отразите, насколько успешно вы справились с целями и задачами работы.</w:t>
      </w:r>
    </w:p>
    <w:p w14:paraId="4128AB60" w14:textId="77777777" w:rsidR="00BC472B" w:rsidRPr="00BC472B" w:rsidRDefault="00BC472B" w:rsidP="00BC472B">
      <w:pPr>
        <w:shd w:val="clear" w:color="auto" w:fill="FFFFFF"/>
        <w:spacing w:after="150" w:line="240" w:lineRule="auto"/>
        <w:rPr>
          <w:rFonts w:ascii="Times New Roman" w:eastAsia="Times New Roman" w:hAnsi="Times New Roman" w:cs="Times New Roman"/>
          <w:color w:val="000000"/>
          <w:sz w:val="20"/>
          <w:szCs w:val="20"/>
          <w:lang w:eastAsia="ru-RU"/>
        </w:rPr>
      </w:pPr>
    </w:p>
    <w:p w14:paraId="50435259" w14:textId="77777777" w:rsidR="00F76B0E" w:rsidRDefault="00F76B0E" w:rsidP="00F76B0E">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 10</w:t>
      </w:r>
    </w:p>
    <w:p w14:paraId="41BAFD51" w14:textId="77777777" w:rsidR="00F76B0E" w:rsidRDefault="00F76B0E" w:rsidP="00F76B0E">
      <w:pPr>
        <w:shd w:val="clear" w:color="auto" w:fill="FFFFFF" w:themeFill="background1"/>
        <w:jc w:val="center"/>
        <w:rPr>
          <w:rFonts w:ascii="Times New Roman" w:hAnsi="Times New Roman" w:cs="Times New Roman"/>
          <w:b/>
          <w:color w:val="000000"/>
        </w:rPr>
      </w:pPr>
      <w:r w:rsidRPr="00F76B0E">
        <w:rPr>
          <w:rFonts w:ascii="Times New Roman" w:hAnsi="Times New Roman" w:cs="Times New Roman"/>
          <w:b/>
          <w:color w:val="000000"/>
        </w:rPr>
        <w:t>Тема: «Наблюдение клеток растений и животных под микроскопом на готовых микропрепаратах и их описание»</w:t>
      </w:r>
    </w:p>
    <w:p w14:paraId="3D94F63A" w14:textId="77777777" w:rsidR="00F76B0E" w:rsidRPr="00F76B0E" w:rsidRDefault="00F76B0E" w:rsidP="00F76B0E">
      <w:pPr>
        <w:shd w:val="clear" w:color="auto" w:fill="FFFFFF"/>
        <w:spacing w:after="150" w:line="240" w:lineRule="auto"/>
        <w:rPr>
          <w:rFonts w:ascii="Times New Roman" w:eastAsia="Times New Roman" w:hAnsi="Times New Roman" w:cs="Times New Roman"/>
          <w:b/>
          <w:color w:val="000000"/>
          <w:sz w:val="20"/>
          <w:szCs w:val="20"/>
          <w:lang w:eastAsia="ru-RU"/>
        </w:rPr>
      </w:pPr>
      <w:r w:rsidRPr="00F76B0E">
        <w:rPr>
          <w:rFonts w:ascii="Times New Roman" w:eastAsia="Times New Roman" w:hAnsi="Times New Roman" w:cs="Times New Roman"/>
          <w:b/>
          <w:bCs/>
          <w:color w:val="000000"/>
          <w:sz w:val="20"/>
          <w:szCs w:val="20"/>
          <w:lang w:eastAsia="ru-RU"/>
        </w:rPr>
        <w:t>Цель:</w:t>
      </w:r>
    </w:p>
    <w:p w14:paraId="16B6D4D5"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color w:val="000000"/>
          <w:sz w:val="20"/>
          <w:szCs w:val="20"/>
          <w:lang w:eastAsia="ru-RU"/>
        </w:rPr>
        <w:t>рассмотреть клетки растений и животных на готовых микропрепаратах, находить черты сходства и отличия в строении растительных и животных клеток.</w:t>
      </w:r>
    </w:p>
    <w:p w14:paraId="7F0FA6F9" w14:textId="77777777" w:rsidR="00F76B0E" w:rsidRPr="00F76B0E" w:rsidRDefault="00F76B0E" w:rsidP="00F76B0E">
      <w:pPr>
        <w:shd w:val="clear" w:color="auto" w:fill="FFFFFF"/>
        <w:spacing w:after="150" w:line="240" w:lineRule="auto"/>
        <w:rPr>
          <w:rFonts w:ascii="Times New Roman" w:eastAsia="Times New Roman" w:hAnsi="Times New Roman" w:cs="Times New Roman"/>
          <w:b/>
          <w:color w:val="000000"/>
          <w:sz w:val="20"/>
          <w:szCs w:val="20"/>
          <w:lang w:eastAsia="ru-RU"/>
        </w:rPr>
      </w:pPr>
      <w:r w:rsidRPr="00F76B0E">
        <w:rPr>
          <w:rFonts w:ascii="Times New Roman" w:eastAsia="Times New Roman" w:hAnsi="Times New Roman" w:cs="Times New Roman"/>
          <w:b/>
          <w:bCs/>
          <w:color w:val="000000"/>
          <w:sz w:val="20"/>
          <w:szCs w:val="20"/>
          <w:lang w:eastAsia="ru-RU"/>
        </w:rPr>
        <w:t>Оборудование:</w:t>
      </w:r>
    </w:p>
    <w:p w14:paraId="1685961F"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color w:val="000000"/>
          <w:sz w:val="20"/>
          <w:szCs w:val="20"/>
          <w:lang w:eastAsia="ru-RU"/>
        </w:rPr>
        <w:t>микроскоп, готовые микропрепараты растительной (клетки эпидермиса лука), животной (эпителиальная ткань) клеток, учебник, таблицы.</w:t>
      </w:r>
    </w:p>
    <w:p w14:paraId="1DDCD9E3" w14:textId="77777777" w:rsidR="00F76B0E" w:rsidRPr="00F76B0E" w:rsidRDefault="00F76B0E" w:rsidP="00F76B0E">
      <w:pPr>
        <w:shd w:val="clear" w:color="auto" w:fill="FFFFFF"/>
        <w:spacing w:after="150" w:line="240" w:lineRule="auto"/>
        <w:jc w:val="center"/>
        <w:rPr>
          <w:rFonts w:ascii="Times New Roman" w:eastAsia="Times New Roman" w:hAnsi="Times New Roman" w:cs="Times New Roman"/>
          <w:b/>
          <w:color w:val="000000"/>
          <w:sz w:val="20"/>
          <w:szCs w:val="20"/>
          <w:lang w:eastAsia="ru-RU"/>
        </w:rPr>
      </w:pPr>
      <w:r w:rsidRPr="00F76B0E">
        <w:rPr>
          <w:rFonts w:ascii="Times New Roman" w:eastAsia="Times New Roman" w:hAnsi="Times New Roman" w:cs="Times New Roman"/>
          <w:b/>
          <w:color w:val="000000"/>
          <w:sz w:val="20"/>
          <w:szCs w:val="20"/>
          <w:lang w:eastAsia="ru-RU"/>
        </w:rPr>
        <w:t>Ход работы</w:t>
      </w:r>
    </w:p>
    <w:p w14:paraId="3C9F9CE7"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1. </w:t>
      </w:r>
      <w:r w:rsidRPr="00F76B0E">
        <w:rPr>
          <w:rFonts w:ascii="Times New Roman" w:eastAsia="Times New Roman" w:hAnsi="Times New Roman" w:cs="Times New Roman"/>
          <w:bCs/>
          <w:iCs/>
          <w:color w:val="000000"/>
          <w:sz w:val="20"/>
          <w:szCs w:val="20"/>
          <w:lang w:eastAsia="ru-RU"/>
        </w:rPr>
        <w:t>Рассмотрите рис. 1, определите и запишите, под какими цифрами изображены растительные и животные клетки.</w:t>
      </w:r>
    </w:p>
    <w:p w14:paraId="52530FAD"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noProof/>
          <w:color w:val="000000"/>
          <w:sz w:val="20"/>
          <w:szCs w:val="20"/>
          <w:lang w:eastAsia="ru-RU"/>
        </w:rPr>
        <w:drawing>
          <wp:anchor distT="0" distB="0" distL="0" distR="0" simplePos="0" relativeHeight="251691008" behindDoc="0" locked="0" layoutInCell="1" allowOverlap="0" wp14:anchorId="13417D72" wp14:editId="5276400D">
            <wp:simplePos x="0" y="0"/>
            <wp:positionH relativeFrom="column">
              <wp:align>left</wp:align>
            </wp:positionH>
            <wp:positionV relativeFrom="line">
              <wp:posOffset>0</wp:posOffset>
            </wp:positionV>
            <wp:extent cx="1666875" cy="1774190"/>
            <wp:effectExtent l="0" t="0" r="0" b="0"/>
            <wp:wrapSquare wrapText="bothSides"/>
            <wp:docPr id="215" name="Рисунок 215" descr="https://fsd.multiurok.ru/html/2019/11/04/s_5dbfd6d512f72/124332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11/04/s_5dbfd6d512f72/1243323_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6875" cy="17747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B0E">
        <w:rPr>
          <w:rFonts w:ascii="Times New Roman" w:eastAsia="Times New Roman" w:hAnsi="Times New Roman" w:cs="Times New Roman"/>
          <w:color w:val="000000"/>
          <w:sz w:val="20"/>
          <w:szCs w:val="20"/>
          <w:lang w:eastAsia="ru-RU"/>
        </w:rPr>
        <w:br/>
      </w:r>
    </w:p>
    <w:p w14:paraId="578D3DCE"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1 - клетки эпителия кишечника;</w:t>
      </w:r>
    </w:p>
    <w:p w14:paraId="6088FF7F"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2 – бактерии (кокки, кишечная палочка, спириллы со жгутиками на концах тела);</w:t>
      </w:r>
    </w:p>
    <w:p w14:paraId="02BE880D"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3 – диатомовая водоросль;</w:t>
      </w:r>
    </w:p>
    <w:p w14:paraId="62761730"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4 – мышечная клетка;</w:t>
      </w:r>
    </w:p>
    <w:p w14:paraId="67647CAE"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5 – нервная клетка;</w:t>
      </w:r>
    </w:p>
    <w:p w14:paraId="151013CD"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6 – одноклеточная водоросль</w:t>
      </w:r>
    </w:p>
    <w:p w14:paraId="24D46B3A"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7 – клетки печени;</w:t>
      </w:r>
    </w:p>
    <w:p w14:paraId="04225C0D"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8 – инфузория;</w:t>
      </w:r>
    </w:p>
    <w:p w14:paraId="3532193E"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9 – эритроциты человека;</w:t>
      </w:r>
    </w:p>
    <w:p w14:paraId="5DFF340B"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10 – клетки эпидермиса лука;</w:t>
      </w:r>
    </w:p>
    <w:p w14:paraId="227C5FA4"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11 – жгутиконосец.</w:t>
      </w:r>
    </w:p>
    <w:p w14:paraId="186DE1A9"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color w:val="000000"/>
          <w:sz w:val="20"/>
          <w:szCs w:val="20"/>
          <w:lang w:eastAsia="ru-RU"/>
        </w:rPr>
        <w:br/>
      </w:r>
      <w:r w:rsidRPr="00F76B0E">
        <w:rPr>
          <w:rFonts w:ascii="Times New Roman" w:eastAsia="Times New Roman" w:hAnsi="Times New Roman" w:cs="Times New Roman"/>
          <w:noProof/>
          <w:color w:val="000000"/>
          <w:sz w:val="20"/>
          <w:szCs w:val="20"/>
          <w:lang w:eastAsia="ru-RU"/>
        </w:rPr>
        <w:drawing>
          <wp:anchor distT="0" distB="0" distL="0" distR="0" simplePos="0" relativeHeight="251692032" behindDoc="0" locked="0" layoutInCell="1" allowOverlap="0" wp14:anchorId="1D84110F" wp14:editId="6E8F3A39">
            <wp:simplePos x="0" y="0"/>
            <wp:positionH relativeFrom="column">
              <wp:align>left</wp:align>
            </wp:positionH>
            <wp:positionV relativeFrom="line">
              <wp:posOffset>0</wp:posOffset>
            </wp:positionV>
            <wp:extent cx="1419225" cy="1290320"/>
            <wp:effectExtent l="0" t="0" r="0" b="5080"/>
            <wp:wrapSquare wrapText="bothSides"/>
            <wp:docPr id="216" name="Рисунок 216" descr="https://fsd.multiurok.ru/html/2019/11/04/s_5dbfd6d512f72/124332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11/04/s_5dbfd6d512f72/1243323_2.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9225" cy="1290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6C405"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noProof/>
          <w:color w:val="000000"/>
          <w:sz w:val="20"/>
          <w:szCs w:val="20"/>
          <w:lang w:eastAsia="ru-RU"/>
        </w:rPr>
        <w:drawing>
          <wp:inline distT="0" distB="0" distL="0" distR="0" wp14:anchorId="07B98B61" wp14:editId="7424C6A7">
            <wp:extent cx="2381250" cy="942975"/>
            <wp:effectExtent l="0" t="0" r="0" b="9525"/>
            <wp:docPr id="217" name="Рисунок 217" descr="https://fsd.multiurok.ru/html/2019/11/04/s_5dbfd6d512f72/124332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11/04/s_5dbfd6d512f72/1243323_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0" cy="942975"/>
                    </a:xfrm>
                    <a:prstGeom prst="rect">
                      <a:avLst/>
                    </a:prstGeom>
                    <a:noFill/>
                    <a:ln>
                      <a:noFill/>
                    </a:ln>
                  </pic:spPr>
                </pic:pic>
              </a:graphicData>
            </a:graphic>
          </wp:inline>
        </w:drawing>
      </w:r>
      <w:r w:rsidRPr="00F76B0E">
        <w:rPr>
          <w:rFonts w:ascii="Times New Roman" w:eastAsia="Times New Roman" w:hAnsi="Times New Roman" w:cs="Times New Roman"/>
          <w:color w:val="000000"/>
          <w:sz w:val="20"/>
          <w:szCs w:val="20"/>
          <w:lang w:eastAsia="ru-RU"/>
        </w:rPr>
        <w:br/>
      </w:r>
    </w:p>
    <w:p w14:paraId="494AD36D"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iCs/>
          <w:color w:val="000000"/>
          <w:sz w:val="20"/>
          <w:szCs w:val="20"/>
          <w:lang w:eastAsia="ru-RU"/>
        </w:rPr>
        <w:t>2. Зарисуйте клетки эпителия кишечника и клетки эпидермиса лука, подпишите детали их строения.</w:t>
      </w:r>
    </w:p>
    <w:p w14:paraId="569DCDBE"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iCs/>
          <w:color w:val="000000"/>
          <w:sz w:val="20"/>
          <w:szCs w:val="20"/>
          <w:lang w:eastAsia="ru-RU"/>
        </w:rPr>
        <w:t>3. Рассмотрите рис. 4, найдите черты сходства и отличия в строении растительной и животной клетки, данные занесите в таблицу.</w:t>
      </w:r>
    </w:p>
    <w:p w14:paraId="7EEAE75C" w14:textId="77777777" w:rsidR="00F76B0E" w:rsidRPr="00F76B0E" w:rsidRDefault="00F76B0E" w:rsidP="00F76B0E">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bCs/>
          <w:color w:val="000000"/>
          <w:sz w:val="20"/>
          <w:szCs w:val="20"/>
          <w:lang w:eastAsia="ru-RU"/>
        </w:rPr>
        <w:t>Сравнение строения клеток растений и животных</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3115"/>
        <w:gridCol w:w="3131"/>
        <w:gridCol w:w="3099"/>
      </w:tblGrid>
      <w:tr w:rsidR="00F76B0E" w:rsidRPr="00F76B0E" w14:paraId="4705D370" w14:textId="77777777" w:rsidTr="00F76B0E">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BA9F7F" w14:textId="77777777" w:rsidR="00F76B0E" w:rsidRPr="00F76B0E" w:rsidRDefault="00F76B0E" w:rsidP="00F76B0E">
            <w:pPr>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color w:val="000000"/>
                <w:sz w:val="20"/>
                <w:szCs w:val="20"/>
                <w:lang w:eastAsia="ru-RU"/>
              </w:rPr>
              <w:t>Органоиды клеток</w:t>
            </w: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859457" w14:textId="77777777" w:rsidR="00F76B0E" w:rsidRPr="00F76B0E" w:rsidRDefault="00F76B0E" w:rsidP="00F76B0E">
            <w:pPr>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color w:val="000000"/>
                <w:sz w:val="20"/>
                <w:szCs w:val="20"/>
                <w:lang w:eastAsia="ru-RU"/>
              </w:rPr>
              <w:t>Растительная клетка</w:t>
            </w:r>
          </w:p>
        </w:tc>
        <w:tc>
          <w:tcPr>
            <w:tcW w:w="2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98B933" w14:textId="77777777" w:rsidR="00F76B0E" w:rsidRPr="00F76B0E" w:rsidRDefault="00F76B0E" w:rsidP="00F76B0E">
            <w:pPr>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color w:val="000000"/>
                <w:sz w:val="20"/>
                <w:szCs w:val="20"/>
                <w:lang w:eastAsia="ru-RU"/>
              </w:rPr>
              <w:t>Животная клетка</w:t>
            </w:r>
          </w:p>
        </w:tc>
      </w:tr>
      <w:tr w:rsidR="00F76B0E" w:rsidRPr="00F76B0E" w14:paraId="66CEA25E" w14:textId="77777777" w:rsidTr="00F76B0E">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8D3778" w14:textId="77777777" w:rsidR="00F76B0E" w:rsidRPr="00F76B0E" w:rsidRDefault="00F76B0E" w:rsidP="00F76B0E">
            <w:pPr>
              <w:spacing w:after="150" w:line="240" w:lineRule="auto"/>
              <w:rPr>
                <w:rFonts w:ascii="Times New Roman" w:eastAsia="Times New Roman" w:hAnsi="Times New Roman" w:cs="Times New Roman"/>
                <w:color w:val="000000"/>
                <w:sz w:val="20"/>
                <w:szCs w:val="20"/>
                <w:lang w:eastAsia="ru-RU"/>
              </w:rPr>
            </w:pP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95D0E2" w14:textId="77777777" w:rsidR="00F76B0E" w:rsidRPr="00F76B0E" w:rsidRDefault="00F76B0E" w:rsidP="00F76B0E">
            <w:pPr>
              <w:spacing w:after="150" w:line="240" w:lineRule="auto"/>
              <w:rPr>
                <w:rFonts w:ascii="Times New Roman" w:eastAsia="Times New Roman" w:hAnsi="Times New Roman" w:cs="Times New Roman"/>
                <w:color w:val="000000"/>
                <w:sz w:val="20"/>
                <w:szCs w:val="20"/>
                <w:lang w:eastAsia="ru-RU"/>
              </w:rPr>
            </w:pPr>
          </w:p>
        </w:tc>
        <w:tc>
          <w:tcPr>
            <w:tcW w:w="2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7B4338" w14:textId="77777777" w:rsidR="00F76B0E" w:rsidRPr="00F76B0E" w:rsidRDefault="00F76B0E" w:rsidP="00F76B0E">
            <w:pPr>
              <w:spacing w:after="150" w:line="240" w:lineRule="auto"/>
              <w:rPr>
                <w:rFonts w:ascii="Times New Roman" w:eastAsia="Times New Roman" w:hAnsi="Times New Roman" w:cs="Times New Roman"/>
                <w:color w:val="000000"/>
                <w:sz w:val="20"/>
                <w:szCs w:val="20"/>
                <w:lang w:eastAsia="ru-RU"/>
              </w:rPr>
            </w:pPr>
          </w:p>
        </w:tc>
      </w:tr>
    </w:tbl>
    <w:p w14:paraId="2037E710" w14:textId="77777777" w:rsidR="00F76B0E" w:rsidRPr="00F76B0E"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F76B0E">
        <w:rPr>
          <w:rFonts w:ascii="Times New Roman" w:eastAsia="Times New Roman" w:hAnsi="Times New Roman" w:cs="Times New Roman"/>
          <w:color w:val="000000"/>
          <w:sz w:val="20"/>
          <w:szCs w:val="20"/>
          <w:lang w:eastAsia="ru-RU"/>
        </w:rPr>
        <w:br/>
      </w:r>
      <w:r w:rsidR="00E74C82" w:rsidRPr="00F76B0E">
        <w:rPr>
          <w:rFonts w:ascii="Times New Roman" w:eastAsia="Times New Roman" w:hAnsi="Times New Roman" w:cs="Times New Roman"/>
          <w:noProof/>
          <w:sz w:val="20"/>
          <w:szCs w:val="20"/>
          <w:lang w:eastAsia="ru-RU"/>
        </w:rPr>
        <w:drawing>
          <wp:anchor distT="0" distB="0" distL="0" distR="0" simplePos="0" relativeHeight="251693056" behindDoc="0" locked="0" layoutInCell="1" allowOverlap="0" wp14:anchorId="41E5DA45" wp14:editId="29F36E99">
            <wp:simplePos x="0" y="0"/>
            <wp:positionH relativeFrom="column">
              <wp:align>left</wp:align>
            </wp:positionH>
            <wp:positionV relativeFrom="line">
              <wp:posOffset>0</wp:posOffset>
            </wp:positionV>
            <wp:extent cx="3019425" cy="1381125"/>
            <wp:effectExtent l="0" t="0" r="9525" b="9525"/>
            <wp:wrapSquare wrapText="bothSides"/>
            <wp:docPr id="218" name="Рисунок 218" descr="https://fsd.multiurok.ru/html/2019/11/04/s_5dbfd6d512f72/124332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1/04/s_5dbfd6d512f72/1243323_4.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194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80E68" w14:textId="77777777" w:rsidR="008C09F4" w:rsidRDefault="008C09F4" w:rsidP="008C09F4">
      <w:pPr>
        <w:shd w:val="clear" w:color="auto" w:fill="FFFFFF"/>
        <w:spacing w:after="150" w:line="240" w:lineRule="auto"/>
        <w:rPr>
          <w:rFonts w:ascii="Times New Roman" w:eastAsia="Times New Roman" w:hAnsi="Times New Roman" w:cs="Times New Roman"/>
          <w:color w:val="000000"/>
          <w:sz w:val="20"/>
          <w:szCs w:val="20"/>
          <w:lang w:eastAsia="ru-RU"/>
        </w:rPr>
      </w:pPr>
    </w:p>
    <w:p w14:paraId="193D6B19" w14:textId="77777777" w:rsidR="008C09F4" w:rsidRDefault="008C09F4" w:rsidP="008C09F4">
      <w:pPr>
        <w:shd w:val="clear" w:color="auto" w:fill="FFFFFF"/>
        <w:spacing w:after="150" w:line="240" w:lineRule="auto"/>
        <w:rPr>
          <w:rFonts w:ascii="Times New Roman" w:eastAsia="Times New Roman" w:hAnsi="Times New Roman" w:cs="Times New Roman"/>
          <w:color w:val="000000"/>
          <w:sz w:val="20"/>
          <w:szCs w:val="20"/>
          <w:lang w:eastAsia="ru-RU"/>
        </w:rPr>
      </w:pPr>
    </w:p>
    <w:p w14:paraId="64426437" w14:textId="77777777" w:rsidR="008C09F4" w:rsidRPr="00F76B0E" w:rsidRDefault="00F76B0E" w:rsidP="008C09F4">
      <w:pPr>
        <w:shd w:val="clear" w:color="auto" w:fill="FFFFFF"/>
        <w:spacing w:after="150" w:line="240" w:lineRule="auto"/>
        <w:rPr>
          <w:rFonts w:ascii="Times New Roman" w:eastAsia="Times New Roman" w:hAnsi="Times New Roman" w:cs="Times New Roman"/>
          <w:b/>
          <w:color w:val="000000"/>
          <w:sz w:val="20"/>
          <w:szCs w:val="20"/>
          <w:lang w:eastAsia="ru-RU"/>
        </w:rPr>
      </w:pPr>
      <w:r w:rsidRPr="00F76B0E">
        <w:rPr>
          <w:rFonts w:ascii="Times New Roman" w:eastAsia="Times New Roman" w:hAnsi="Times New Roman" w:cs="Times New Roman"/>
          <w:color w:val="000000"/>
          <w:sz w:val="20"/>
          <w:szCs w:val="20"/>
          <w:lang w:eastAsia="ru-RU"/>
        </w:rPr>
        <w:br/>
      </w:r>
      <w:r w:rsidR="008C09F4" w:rsidRPr="00F76B0E">
        <w:rPr>
          <w:rFonts w:ascii="Times New Roman" w:eastAsia="Times New Roman" w:hAnsi="Times New Roman" w:cs="Times New Roman"/>
          <w:b/>
          <w:color w:val="000000"/>
          <w:sz w:val="20"/>
          <w:szCs w:val="20"/>
          <w:lang w:eastAsia="ru-RU"/>
        </w:rPr>
        <w:t>4. Вывод.</w:t>
      </w:r>
    </w:p>
    <w:p w14:paraId="620B6C6B" w14:textId="77777777" w:rsidR="006330A8" w:rsidRDefault="006330A8" w:rsidP="006330A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 10</w:t>
      </w:r>
    </w:p>
    <w:p w14:paraId="6B4B27ED" w14:textId="77777777" w:rsidR="006330A8" w:rsidRPr="006330A8" w:rsidRDefault="006330A8" w:rsidP="006330A8">
      <w:pPr>
        <w:jc w:val="center"/>
        <w:rPr>
          <w:rFonts w:ascii="Times New Roman" w:hAnsi="Times New Roman" w:cs="Times New Roman"/>
          <w:b/>
          <w:bCs/>
          <w:color w:val="000000"/>
          <w:sz w:val="24"/>
          <w:szCs w:val="24"/>
        </w:rPr>
      </w:pPr>
      <w:r w:rsidRPr="006330A8">
        <w:rPr>
          <w:rFonts w:ascii="Times New Roman" w:eastAsia="Times New Roman" w:hAnsi="Times New Roman" w:cs="Times New Roman"/>
          <w:b/>
          <w:color w:val="000000"/>
          <w:sz w:val="24"/>
          <w:szCs w:val="24"/>
          <w:lang w:eastAsia="ru-RU"/>
        </w:rPr>
        <w:t>Тема:</w:t>
      </w:r>
      <w:r w:rsidRPr="006330A8">
        <w:rPr>
          <w:rFonts w:ascii="Times New Roman" w:hAnsi="Times New Roman" w:cs="Times New Roman"/>
          <w:b/>
          <w:color w:val="000000"/>
          <w:sz w:val="24"/>
          <w:szCs w:val="24"/>
        </w:rPr>
        <w:t xml:space="preserve"> «Сравнение строения клеток растений и животных»</w:t>
      </w:r>
    </w:p>
    <w:p w14:paraId="3D478DE2" w14:textId="77777777" w:rsidR="006330A8" w:rsidRPr="0045517C" w:rsidRDefault="006330A8" w:rsidP="006330A8">
      <w:pPr>
        <w:pStyle w:val="a5"/>
        <w:shd w:val="clear" w:color="auto" w:fill="FFFFFF"/>
        <w:spacing w:before="0" w:beforeAutospacing="0" w:after="150" w:afterAutospacing="0"/>
        <w:rPr>
          <w:color w:val="000000"/>
          <w:sz w:val="20"/>
          <w:szCs w:val="20"/>
        </w:rPr>
      </w:pPr>
      <w:r w:rsidRPr="0045517C">
        <w:rPr>
          <w:b/>
          <w:bCs/>
          <w:color w:val="000000"/>
          <w:sz w:val="20"/>
          <w:szCs w:val="20"/>
          <w:u w:val="single"/>
        </w:rPr>
        <w:t>Цель работы:</w:t>
      </w:r>
      <w:r w:rsidRPr="0045517C">
        <w:rPr>
          <w:b/>
          <w:bCs/>
          <w:color w:val="000000"/>
          <w:sz w:val="20"/>
          <w:szCs w:val="20"/>
        </w:rPr>
        <w:t> </w:t>
      </w:r>
      <w:r w:rsidRPr="0045517C">
        <w:rPr>
          <w:color w:val="000000"/>
          <w:sz w:val="20"/>
          <w:szCs w:val="20"/>
        </w:rPr>
        <w:t>Выявить черты сходства и различия строения клеток растений и животных.</w:t>
      </w:r>
    </w:p>
    <w:p w14:paraId="7D1AE865"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u w:val="single"/>
          <w:lang w:eastAsia="ru-RU"/>
        </w:rPr>
        <w:t>Используемый материал к работе:</w:t>
      </w:r>
      <w:r w:rsidRPr="0045517C">
        <w:rPr>
          <w:rFonts w:ascii="Times New Roman" w:eastAsia="Times New Roman" w:hAnsi="Times New Roman" w:cs="Times New Roman"/>
          <w:b/>
          <w:bCs/>
          <w:color w:val="000000"/>
          <w:sz w:val="20"/>
          <w:szCs w:val="20"/>
          <w:lang w:eastAsia="ru-RU"/>
        </w:rPr>
        <w:t> </w:t>
      </w:r>
      <w:r w:rsidRPr="0045517C">
        <w:rPr>
          <w:rFonts w:ascii="Times New Roman" w:eastAsia="Times New Roman" w:hAnsi="Times New Roman" w:cs="Times New Roman"/>
          <w:color w:val="000000"/>
          <w:sz w:val="20"/>
          <w:szCs w:val="20"/>
          <w:lang w:eastAsia="ru-RU"/>
        </w:rPr>
        <w:t>Таблица «Строение клетки»; рисунки растительной и животной клетки.</w:t>
      </w:r>
    </w:p>
    <w:p w14:paraId="0C526DF8"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u w:val="single"/>
          <w:lang w:eastAsia="ru-RU"/>
        </w:rPr>
        <w:t>Ход работы:</w:t>
      </w:r>
    </w:p>
    <w:p w14:paraId="51517F8F"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1. Рассмотрите рисунок растительной и животной клетки.</w:t>
      </w:r>
    </w:p>
    <w:p w14:paraId="3E978131"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2. Зарисуйте рисунок.</w:t>
      </w:r>
    </w:p>
    <w:p w14:paraId="55441263"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3. Найдите отличия и сходства.</w:t>
      </w:r>
    </w:p>
    <w:p w14:paraId="2F8234C9"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4. Заполните таблицу 1.</w:t>
      </w:r>
    </w:p>
    <w:p w14:paraId="312FCE2D"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5. Заполните таблицу 2.</w:t>
      </w:r>
    </w:p>
    <w:p w14:paraId="12054EF2" w14:textId="77777777" w:rsidR="006330A8" w:rsidRPr="0045517C" w:rsidRDefault="006330A8" w:rsidP="006330A8">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Таблица 1</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4028"/>
        <w:gridCol w:w="2711"/>
        <w:gridCol w:w="2711"/>
      </w:tblGrid>
      <w:tr w:rsidR="006330A8" w:rsidRPr="0045517C" w14:paraId="1819C304"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0B24F09" w14:textId="77777777" w:rsidR="006330A8" w:rsidRPr="0045517C" w:rsidRDefault="006330A8" w:rsidP="006330A8">
            <w:pPr>
              <w:spacing w:after="150" w:line="240" w:lineRule="auto"/>
              <w:jc w:val="center"/>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lang w:eastAsia="ru-RU"/>
              </w:rPr>
              <w:t>ПРИЗНАКИ</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38F0429" w14:textId="77777777" w:rsidR="006330A8" w:rsidRPr="0045517C" w:rsidRDefault="006330A8" w:rsidP="006330A8">
            <w:pPr>
              <w:spacing w:after="150" w:line="240" w:lineRule="auto"/>
              <w:jc w:val="center"/>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lang w:eastAsia="ru-RU"/>
              </w:rPr>
              <w:t>Растительная клетка</w:t>
            </w: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09F3DFC" w14:textId="77777777" w:rsidR="006330A8" w:rsidRPr="0045517C" w:rsidRDefault="006330A8" w:rsidP="006330A8">
            <w:pPr>
              <w:spacing w:after="150" w:line="240" w:lineRule="auto"/>
              <w:jc w:val="center"/>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lang w:eastAsia="ru-RU"/>
              </w:rPr>
              <w:t>Животная клетка</w:t>
            </w:r>
          </w:p>
        </w:tc>
      </w:tr>
      <w:tr w:rsidR="006330A8" w:rsidRPr="0045517C" w14:paraId="47CB3EEB"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F5B3B75"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Ядро</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A04CA86"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4DA5A6A"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02BAABCA"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B398FDE"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Генетический материал</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A5110F6"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3049AFD"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23C584AC"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E5D099F"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Клеточная стенка</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246FD2B"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86B3462"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48F2CB36"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B7F71A1"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Мезосомы</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33721B5"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514C5BD"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05B978BA"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56AB182"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Мембранные органоиды</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928885E"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3044434"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7118D768"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7593889"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Рибосомы</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4DAA5C0"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315A99E"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54E73D3E"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10C95C9"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lastRenderedPageBreak/>
              <w:t>Цитоскелет</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ADB2B3E"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0516C098"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3A557291"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6254BF0"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Способ поглощения веществ клеткой</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FDF1CEB"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D6517F8"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1F38435E"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B18E69C"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Пищеварительные вакуоли</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553E8E2"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F19E377"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55FE3326"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C7D3FCB"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Митоз и Мейоз</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C0535FE"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6EF55D03"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30AB6231"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13FD2AC6"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Гаметы</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25EABF8"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4F83238"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464BF88D"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39E2AF18"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Жгутики</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863F586"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DCEEC4C"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76110206" w14:textId="77777777" w:rsidTr="006330A8">
        <w:tc>
          <w:tcPr>
            <w:tcW w:w="39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B8B0400"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Размеры</w:t>
            </w:r>
          </w:p>
        </w:tc>
        <w:tc>
          <w:tcPr>
            <w:tcW w:w="26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F25587A"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66C0307C"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bl>
    <w:p w14:paraId="05879F7D" w14:textId="77777777" w:rsidR="006330A8" w:rsidRPr="0045517C" w:rsidRDefault="006330A8" w:rsidP="006330A8">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Таблица 2</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4710"/>
        <w:gridCol w:w="4740"/>
      </w:tblGrid>
      <w:tr w:rsidR="006330A8" w:rsidRPr="0045517C" w14:paraId="769894F8" w14:textId="77777777" w:rsidTr="006330A8">
        <w:tc>
          <w:tcPr>
            <w:tcW w:w="460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EFE22E7" w14:textId="77777777" w:rsidR="006330A8" w:rsidRPr="0045517C" w:rsidRDefault="006330A8" w:rsidP="006330A8">
            <w:pPr>
              <w:spacing w:after="150" w:line="240" w:lineRule="auto"/>
              <w:jc w:val="center"/>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ПРИЗНАК</w:t>
            </w:r>
          </w:p>
        </w:tc>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368DBD01" w14:textId="77777777" w:rsidR="006330A8" w:rsidRPr="0045517C" w:rsidRDefault="006330A8" w:rsidP="006330A8">
            <w:pPr>
              <w:spacing w:after="150" w:line="240" w:lineRule="auto"/>
              <w:jc w:val="center"/>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ФУНКЦИИ</w:t>
            </w:r>
          </w:p>
        </w:tc>
      </w:tr>
      <w:tr w:rsidR="006330A8" w:rsidRPr="0045517C" w14:paraId="56B892DE" w14:textId="77777777" w:rsidTr="006330A8">
        <w:tc>
          <w:tcPr>
            <w:tcW w:w="460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697E47B"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Ядро</w:t>
            </w:r>
          </w:p>
        </w:tc>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1C251C3A"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5257249F" w14:textId="77777777" w:rsidTr="006330A8">
        <w:tc>
          <w:tcPr>
            <w:tcW w:w="460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01E73887"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Эндоплазматическая сеть</w:t>
            </w:r>
          </w:p>
        </w:tc>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1E703969"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67FB2723" w14:textId="77777777" w:rsidTr="006330A8">
        <w:tc>
          <w:tcPr>
            <w:tcW w:w="460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7424D06F"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Комплекс Гольджи</w:t>
            </w:r>
          </w:p>
        </w:tc>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35D2903"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1154080E" w14:textId="77777777" w:rsidTr="006330A8">
        <w:tc>
          <w:tcPr>
            <w:tcW w:w="460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9195BC2"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Лизосомы</w:t>
            </w:r>
          </w:p>
        </w:tc>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CE1E67C"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48E6323F" w14:textId="77777777" w:rsidTr="006330A8">
        <w:tc>
          <w:tcPr>
            <w:tcW w:w="460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5FC5AEDE"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Митохондрии</w:t>
            </w:r>
          </w:p>
        </w:tc>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DD253D0"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0382016F" w14:textId="77777777" w:rsidTr="006330A8">
        <w:tc>
          <w:tcPr>
            <w:tcW w:w="460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42227301"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Вакуоль</w:t>
            </w:r>
          </w:p>
        </w:tc>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EA2B838"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74369A59" w14:textId="77777777" w:rsidTr="006330A8">
        <w:tc>
          <w:tcPr>
            <w:tcW w:w="460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2D7D9E92"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Рибосомы</w:t>
            </w:r>
          </w:p>
        </w:tc>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47391710"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r w:rsidR="006330A8" w:rsidRPr="0045517C" w14:paraId="028A37DF" w14:textId="77777777" w:rsidTr="006330A8">
        <w:tc>
          <w:tcPr>
            <w:tcW w:w="460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14:paraId="6DCC4ADB"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Хлоропласт</w:t>
            </w:r>
          </w:p>
        </w:tc>
        <w:tc>
          <w:tcPr>
            <w:tcW w:w="4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1609D95" w14:textId="77777777" w:rsidR="006330A8" w:rsidRPr="0045517C" w:rsidRDefault="006330A8" w:rsidP="006330A8">
            <w:pPr>
              <w:spacing w:after="150" w:line="240" w:lineRule="auto"/>
              <w:rPr>
                <w:rFonts w:ascii="Times New Roman" w:eastAsia="Times New Roman" w:hAnsi="Times New Roman" w:cs="Times New Roman"/>
                <w:color w:val="000000"/>
                <w:sz w:val="20"/>
                <w:szCs w:val="20"/>
                <w:lang w:eastAsia="ru-RU"/>
              </w:rPr>
            </w:pPr>
          </w:p>
        </w:tc>
      </w:tr>
    </w:tbl>
    <w:p w14:paraId="0B8E1838"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p>
    <w:p w14:paraId="6543C448"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6. Сделать вывод по проделанной работе.</w:t>
      </w:r>
    </w:p>
    <w:p w14:paraId="73CDE7DE"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7. Отчитаться преподавателю о проделанной работе.</w:t>
      </w:r>
    </w:p>
    <w:p w14:paraId="3D452BE1"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8. Ответить на вопросы контроля.</w:t>
      </w:r>
    </w:p>
    <w:p w14:paraId="21B136E0"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p>
    <w:p w14:paraId="2692E493" w14:textId="77777777" w:rsidR="006330A8" w:rsidRPr="0045517C" w:rsidRDefault="006330A8" w:rsidP="006330A8">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b/>
          <w:bCs/>
          <w:color w:val="000000"/>
          <w:sz w:val="20"/>
          <w:szCs w:val="20"/>
          <w:lang w:eastAsia="ru-RU"/>
        </w:rPr>
        <w:t>Вопросы контроля</w:t>
      </w:r>
    </w:p>
    <w:p w14:paraId="6C57B3E4"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1) Какие открытия были сделаны на первом этапе изучения клетки?</w:t>
      </w:r>
    </w:p>
    <w:p w14:paraId="7B9D1F85"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2) Кто из ученых стоял у истоков создания клеточной теории?</w:t>
      </w:r>
    </w:p>
    <w:p w14:paraId="55CF2E85"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3) Какие вопросы рассматриваются на клеточном уровне?</w:t>
      </w:r>
    </w:p>
    <w:p w14:paraId="0838923D"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4) Что характерно для химического состава клетки?</w:t>
      </w:r>
    </w:p>
    <w:p w14:paraId="7D4EF38A"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5) Какие методы используются при изучении клетки?</w:t>
      </w:r>
    </w:p>
    <w:p w14:paraId="58E1FCFA"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6) Какие свойства объединяют все клетки живых организмов?</w:t>
      </w:r>
    </w:p>
    <w:p w14:paraId="70B2E8CC"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7) Объясните значения термина «Цитология».</w:t>
      </w:r>
    </w:p>
    <w:p w14:paraId="1A99BC1E"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p>
    <w:p w14:paraId="16D294DB" w14:textId="77777777" w:rsidR="006330A8" w:rsidRPr="0045517C" w:rsidRDefault="006330A8" w:rsidP="006330A8">
      <w:pPr>
        <w:spacing w:after="0" w:line="240" w:lineRule="auto"/>
        <w:rPr>
          <w:rFonts w:ascii="Times New Roman" w:eastAsia="Times New Roman" w:hAnsi="Times New Roman" w:cs="Times New Roman"/>
          <w:sz w:val="20"/>
          <w:szCs w:val="20"/>
          <w:lang w:eastAsia="ru-RU"/>
        </w:rPr>
      </w:pPr>
      <w:r w:rsidRPr="0045517C">
        <w:rPr>
          <w:rFonts w:ascii="Times New Roman" w:eastAsia="Times New Roman" w:hAnsi="Times New Roman" w:cs="Times New Roman"/>
          <w:color w:val="252525"/>
          <w:sz w:val="20"/>
          <w:szCs w:val="20"/>
          <w:shd w:val="clear" w:color="auto" w:fill="FFFFFF"/>
          <w:lang w:eastAsia="ru-RU"/>
        </w:rPr>
        <w:t>Список рекомендуемой литературы и Интернет-ресурсов</w:t>
      </w:r>
    </w:p>
    <w:p w14:paraId="27A553C0"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p>
    <w:p w14:paraId="0C8ABD74" w14:textId="77777777" w:rsidR="006330A8" w:rsidRPr="0045517C" w:rsidRDefault="006330A8" w:rsidP="006330A8">
      <w:pPr>
        <w:numPr>
          <w:ilvl w:val="0"/>
          <w:numId w:val="37"/>
        </w:num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Константинов В.М. и др. Биология для профессий и специальностей технического и естественно-научного профилей: учебник для студентов профессиональных образовательных организаций, осваивающих профессии и специальности СПО. – М., 2017</w:t>
      </w:r>
    </w:p>
    <w:p w14:paraId="4192B04E" w14:textId="77777777" w:rsidR="006330A8" w:rsidRPr="0045517C" w:rsidRDefault="006330A8" w:rsidP="006330A8">
      <w:pPr>
        <w:numPr>
          <w:ilvl w:val="0"/>
          <w:numId w:val="37"/>
        </w:numPr>
        <w:shd w:val="clear" w:color="auto" w:fill="FFFFFF"/>
        <w:spacing w:after="150" w:line="240" w:lineRule="auto"/>
        <w:rPr>
          <w:rFonts w:ascii="Times New Roman" w:eastAsia="Times New Roman" w:hAnsi="Times New Roman" w:cs="Times New Roman"/>
          <w:color w:val="000000"/>
          <w:sz w:val="20"/>
          <w:szCs w:val="20"/>
          <w:lang w:eastAsia="ru-RU"/>
        </w:rPr>
      </w:pPr>
      <w:proofErr w:type="spellStart"/>
      <w:r w:rsidRPr="0045517C">
        <w:rPr>
          <w:rFonts w:ascii="Times New Roman" w:eastAsia="Times New Roman" w:hAnsi="Times New Roman" w:cs="Times New Roman"/>
          <w:color w:val="000000"/>
          <w:sz w:val="20"/>
          <w:szCs w:val="20"/>
          <w:lang w:eastAsia="ru-RU"/>
        </w:rPr>
        <w:t>Сивоглазов</w:t>
      </w:r>
      <w:proofErr w:type="spellEnd"/>
      <w:r w:rsidRPr="0045517C">
        <w:rPr>
          <w:rFonts w:ascii="Times New Roman" w:eastAsia="Times New Roman" w:hAnsi="Times New Roman" w:cs="Times New Roman"/>
          <w:color w:val="000000"/>
          <w:sz w:val="20"/>
          <w:szCs w:val="20"/>
          <w:lang w:eastAsia="ru-RU"/>
        </w:rPr>
        <w:t xml:space="preserve"> В.И., Агафонова И.Б., Захарова Е.Т. Биология. Общая биология: базовый уровень, 10-11 класс. – М., 2014.</w:t>
      </w:r>
    </w:p>
    <w:p w14:paraId="33827DC6" w14:textId="77777777" w:rsidR="006330A8" w:rsidRPr="0045517C" w:rsidRDefault="006330A8" w:rsidP="006330A8">
      <w:pPr>
        <w:numPr>
          <w:ilvl w:val="0"/>
          <w:numId w:val="37"/>
        </w:numPr>
        <w:shd w:val="clear" w:color="auto" w:fill="FFFFFF"/>
        <w:spacing w:after="150" w:line="240" w:lineRule="auto"/>
        <w:rPr>
          <w:rFonts w:ascii="Times New Roman" w:eastAsia="Times New Roman" w:hAnsi="Times New Roman" w:cs="Times New Roman"/>
          <w:color w:val="000000"/>
          <w:sz w:val="20"/>
          <w:szCs w:val="20"/>
          <w:lang w:eastAsia="ru-RU"/>
        </w:rPr>
      </w:pPr>
      <w:r w:rsidRPr="0045517C">
        <w:rPr>
          <w:rFonts w:ascii="Times New Roman" w:eastAsia="Times New Roman" w:hAnsi="Times New Roman" w:cs="Times New Roman"/>
          <w:color w:val="000000"/>
          <w:sz w:val="20"/>
          <w:szCs w:val="20"/>
          <w:lang w:eastAsia="ru-RU"/>
        </w:rPr>
        <w:t>www.sbio.info (Вся биология. Современная биология, статьи, новости, библиотека).</w:t>
      </w:r>
    </w:p>
    <w:p w14:paraId="301FDBD0"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p>
    <w:p w14:paraId="51408DF5" w14:textId="77777777" w:rsidR="006330A8" w:rsidRPr="0045517C"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p>
    <w:p w14:paraId="3492D036" w14:textId="77777777" w:rsidR="00916C23" w:rsidRDefault="00916C23" w:rsidP="00916C23">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 11</w:t>
      </w:r>
    </w:p>
    <w:p w14:paraId="7F4A8A25" w14:textId="77777777" w:rsidR="0082736F" w:rsidRDefault="0082736F" w:rsidP="0082736F">
      <w:pPr>
        <w:pStyle w:val="Default"/>
        <w:jc w:val="center"/>
        <w:rPr>
          <w:b/>
        </w:rPr>
      </w:pPr>
      <w:r w:rsidRPr="0082736F">
        <w:rPr>
          <w:b/>
          <w:bCs/>
        </w:rPr>
        <w:t>Тема: «</w:t>
      </w:r>
      <w:r w:rsidRPr="0082736F">
        <w:rPr>
          <w:b/>
        </w:rPr>
        <w:t>Решение элементарных генетических задач».</w:t>
      </w:r>
    </w:p>
    <w:p w14:paraId="69A2A82C" w14:textId="77777777" w:rsidR="0082736F" w:rsidRPr="0082736F" w:rsidRDefault="0082736F" w:rsidP="0082736F">
      <w:pPr>
        <w:pStyle w:val="Default"/>
        <w:jc w:val="center"/>
        <w:rPr>
          <w:b/>
        </w:rPr>
      </w:pPr>
    </w:p>
    <w:p w14:paraId="201A8E35"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u w:val="single"/>
          <w:lang w:eastAsia="ru-RU"/>
        </w:rPr>
        <w:t>Цель работы:</w:t>
      </w:r>
      <w:r w:rsidRPr="00937BC3">
        <w:rPr>
          <w:rFonts w:ascii="Times New Roman" w:eastAsia="Times New Roman" w:hAnsi="Times New Roman" w:cs="Times New Roman"/>
          <w:b/>
          <w:bCs/>
          <w:color w:val="000000"/>
          <w:sz w:val="20"/>
          <w:szCs w:val="20"/>
          <w:lang w:eastAsia="ru-RU"/>
        </w:rPr>
        <w:t> </w:t>
      </w:r>
      <w:r w:rsidRPr="00937BC3">
        <w:rPr>
          <w:rFonts w:ascii="Times New Roman" w:eastAsia="Times New Roman" w:hAnsi="Times New Roman" w:cs="Times New Roman"/>
          <w:color w:val="000000"/>
          <w:sz w:val="20"/>
          <w:szCs w:val="20"/>
          <w:lang w:eastAsia="ru-RU"/>
        </w:rPr>
        <w:t>Сформировать умение применять знание о закономерностях наследования признаков при решении генетических задач. Знать законы Г. Менделя.</w:t>
      </w:r>
    </w:p>
    <w:p w14:paraId="35CE4226"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u w:val="single"/>
          <w:lang w:eastAsia="ru-RU"/>
        </w:rPr>
        <w:t>Используемый материал </w:t>
      </w:r>
      <w:r w:rsidRPr="00937BC3">
        <w:rPr>
          <w:rFonts w:ascii="Times New Roman" w:eastAsia="Times New Roman" w:hAnsi="Times New Roman" w:cs="Times New Roman"/>
          <w:color w:val="000000"/>
          <w:sz w:val="20"/>
          <w:szCs w:val="20"/>
          <w:u w:val="single"/>
          <w:lang w:eastAsia="ru-RU"/>
        </w:rPr>
        <w:t>к </w:t>
      </w:r>
      <w:r w:rsidRPr="00937BC3">
        <w:rPr>
          <w:rFonts w:ascii="Times New Roman" w:eastAsia="Times New Roman" w:hAnsi="Times New Roman" w:cs="Times New Roman"/>
          <w:b/>
          <w:bCs/>
          <w:color w:val="000000"/>
          <w:sz w:val="20"/>
          <w:szCs w:val="20"/>
          <w:u w:val="single"/>
          <w:lang w:eastAsia="ru-RU"/>
        </w:rPr>
        <w:t>работе:</w:t>
      </w:r>
      <w:r w:rsidRPr="00937BC3">
        <w:rPr>
          <w:rFonts w:ascii="Times New Roman" w:eastAsia="Times New Roman" w:hAnsi="Times New Roman" w:cs="Times New Roman"/>
          <w:b/>
          <w:bCs/>
          <w:color w:val="000000"/>
          <w:sz w:val="20"/>
          <w:szCs w:val="20"/>
          <w:lang w:eastAsia="ru-RU"/>
        </w:rPr>
        <w:t> </w:t>
      </w:r>
      <w:r w:rsidRPr="00937BC3">
        <w:rPr>
          <w:rFonts w:ascii="Times New Roman" w:eastAsia="Times New Roman" w:hAnsi="Times New Roman" w:cs="Times New Roman"/>
          <w:color w:val="000000"/>
          <w:sz w:val="20"/>
          <w:szCs w:val="20"/>
          <w:lang w:eastAsia="ru-RU"/>
        </w:rPr>
        <w:t>Условия задачи.</w:t>
      </w:r>
    </w:p>
    <w:p w14:paraId="44CC7CCD"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u w:val="single"/>
          <w:lang w:eastAsia="ru-RU"/>
        </w:rPr>
        <w:t>Ход работы:</w:t>
      </w:r>
    </w:p>
    <w:p w14:paraId="73DCABDF"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1. Знакомство с типами генетических задач</w:t>
      </w:r>
    </w:p>
    <w:p w14:paraId="73BA7D53"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2. Решение задачи на моногибридное скрещивание</w:t>
      </w:r>
    </w:p>
    <w:p w14:paraId="5466C7F8"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u w:val="single"/>
          <w:lang w:eastAsia="ru-RU"/>
        </w:rPr>
        <w:t>Алгоритм решения задач:</w:t>
      </w:r>
    </w:p>
    <w:p w14:paraId="061267D0"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а) Запишем объект исследования и обозначение генов в таблицу</w:t>
      </w:r>
    </w:p>
    <w:p w14:paraId="0B254D90" w14:textId="77777777" w:rsidR="0082736F" w:rsidRPr="00937BC3" w:rsidRDefault="0082736F" w:rsidP="0082736F">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Таблица 1</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3118"/>
        <w:gridCol w:w="3166"/>
        <w:gridCol w:w="3166"/>
      </w:tblGrid>
      <w:tr w:rsidR="0082736F" w:rsidRPr="00937BC3" w14:paraId="28575135" w14:textId="77777777" w:rsidTr="0082736F">
        <w:tc>
          <w:tcPr>
            <w:tcW w:w="301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11D4D3A"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ОБЪЕКТ</w:t>
            </w:r>
          </w:p>
        </w:tc>
        <w:tc>
          <w:tcPr>
            <w:tcW w:w="30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C288196"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ГЕН</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9003753"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ПРИЗНАК</w:t>
            </w:r>
          </w:p>
        </w:tc>
      </w:tr>
      <w:tr w:rsidR="0082736F" w:rsidRPr="00937BC3" w14:paraId="537EF536" w14:textId="77777777" w:rsidTr="0082736F">
        <w:tc>
          <w:tcPr>
            <w:tcW w:w="301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8D320DE"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Горох</w:t>
            </w:r>
          </w:p>
        </w:tc>
        <w:tc>
          <w:tcPr>
            <w:tcW w:w="30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6A0AA7C"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А</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CB9159D"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p>
        </w:tc>
      </w:tr>
      <w:tr w:rsidR="0082736F" w:rsidRPr="00937BC3" w14:paraId="3097C937" w14:textId="77777777" w:rsidTr="0082736F">
        <w:tc>
          <w:tcPr>
            <w:tcW w:w="301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891F5E7"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p>
        </w:tc>
        <w:tc>
          <w:tcPr>
            <w:tcW w:w="30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2937E3B"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0F5E52B6"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Зелёная окраска</w:t>
            </w:r>
          </w:p>
        </w:tc>
      </w:tr>
    </w:tbl>
    <w:p w14:paraId="4A0F0631"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p>
    <w:p w14:paraId="3D6D5D05"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б) Определим возможные генотипы и фенотипы</w:t>
      </w:r>
    </w:p>
    <w:p w14:paraId="27964CC7" w14:textId="77777777" w:rsidR="0082736F" w:rsidRPr="00937BC3" w:rsidRDefault="0082736F" w:rsidP="0082736F">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Таблица 2</w:t>
      </w: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3068"/>
        <w:gridCol w:w="6382"/>
      </w:tblGrid>
      <w:tr w:rsidR="0082736F" w:rsidRPr="00937BC3" w14:paraId="069CEDAD" w14:textId="77777777" w:rsidTr="0082736F">
        <w:tc>
          <w:tcPr>
            <w:tcW w:w="30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C0C3E77"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ГЕНОТИП</w:t>
            </w:r>
          </w:p>
        </w:tc>
        <w:tc>
          <w:tcPr>
            <w:tcW w:w="6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0CC542B6"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ФЕНОТИП</w:t>
            </w:r>
          </w:p>
        </w:tc>
      </w:tr>
      <w:tr w:rsidR="0082736F" w:rsidRPr="00937BC3" w14:paraId="7747FD8C" w14:textId="77777777" w:rsidTr="0082736F">
        <w:tc>
          <w:tcPr>
            <w:tcW w:w="30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D56CA1B"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АА</w:t>
            </w:r>
          </w:p>
        </w:tc>
        <w:tc>
          <w:tcPr>
            <w:tcW w:w="6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59459DC"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Растения с желтыми семенами</w:t>
            </w:r>
          </w:p>
        </w:tc>
      </w:tr>
      <w:tr w:rsidR="0082736F" w:rsidRPr="00937BC3" w14:paraId="09A305E4" w14:textId="77777777" w:rsidTr="0082736F">
        <w:tc>
          <w:tcPr>
            <w:tcW w:w="30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FD6DFA5"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proofErr w:type="spellStart"/>
            <w:r w:rsidRPr="00937BC3">
              <w:rPr>
                <w:rFonts w:ascii="Times New Roman" w:eastAsia="Times New Roman" w:hAnsi="Times New Roman" w:cs="Times New Roman"/>
                <w:b/>
                <w:bCs/>
                <w:color w:val="000000"/>
                <w:sz w:val="20"/>
                <w:szCs w:val="20"/>
                <w:lang w:eastAsia="ru-RU"/>
              </w:rPr>
              <w:t>Аа</w:t>
            </w:r>
            <w:proofErr w:type="spellEnd"/>
          </w:p>
        </w:tc>
        <w:tc>
          <w:tcPr>
            <w:tcW w:w="6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14E731E"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p>
        </w:tc>
      </w:tr>
      <w:tr w:rsidR="0082736F" w:rsidRPr="00937BC3" w14:paraId="0A176C57" w14:textId="77777777" w:rsidTr="0082736F">
        <w:tc>
          <w:tcPr>
            <w:tcW w:w="30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E25B3F3"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w:t>
            </w:r>
          </w:p>
        </w:tc>
        <w:tc>
          <w:tcPr>
            <w:tcW w:w="6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7754CFE" w14:textId="77777777" w:rsidR="0082736F" w:rsidRPr="00937BC3" w:rsidRDefault="0082736F" w:rsidP="0082736F">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Растения с зелеными семенами</w:t>
            </w:r>
          </w:p>
        </w:tc>
      </w:tr>
    </w:tbl>
    <w:p w14:paraId="3FA404B2"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p>
    <w:p w14:paraId="1254F842"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в) Определим генотипы родителей, типы гамет и запишем схему скрещивания</w:t>
      </w:r>
    </w:p>
    <w:p w14:paraId="60C4BC6A" w14:textId="77777777" w:rsidR="0082736F" w:rsidRPr="00937BC3" w:rsidRDefault="0082736F" w:rsidP="0082736F">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noProof/>
          <w:color w:val="000000"/>
          <w:sz w:val="20"/>
          <w:szCs w:val="20"/>
          <w:lang w:eastAsia="ru-RU"/>
        </w:rPr>
        <w:drawing>
          <wp:inline distT="0" distB="0" distL="0" distR="0" wp14:anchorId="7AE69BC6" wp14:editId="7BF303F8">
            <wp:extent cx="3657600" cy="885825"/>
            <wp:effectExtent l="0" t="0" r="0" b="9525"/>
            <wp:docPr id="219" name="Рисунок 219" descr="https://fsd.multiurok.ru/html/2019/01/07/s_5c33a585e2d54/104464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1/07/s_5c33a585e2d54/1044647_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57600" cy="885825"/>
                    </a:xfrm>
                    <a:prstGeom prst="rect">
                      <a:avLst/>
                    </a:prstGeom>
                    <a:noFill/>
                    <a:ln>
                      <a:noFill/>
                    </a:ln>
                  </pic:spPr>
                </pic:pic>
              </a:graphicData>
            </a:graphic>
          </wp:inline>
        </w:drawing>
      </w:r>
    </w:p>
    <w:p w14:paraId="767D1070"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г) Заполните таблицу 3.</w:t>
      </w:r>
    </w:p>
    <w:p w14:paraId="36EC820A" w14:textId="77777777" w:rsidR="0082736F" w:rsidRPr="00937BC3" w:rsidRDefault="0082736F" w:rsidP="0082736F">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Таблица 3</w:t>
      </w:r>
    </w:p>
    <w:p w14:paraId="2A457C19"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noProof/>
          <w:color w:val="000000"/>
          <w:sz w:val="20"/>
          <w:szCs w:val="20"/>
          <w:lang w:eastAsia="ru-RU"/>
        </w:rPr>
        <w:drawing>
          <wp:inline distT="0" distB="0" distL="0" distR="0" wp14:anchorId="34EC49D7" wp14:editId="67D9839C">
            <wp:extent cx="4695825" cy="933450"/>
            <wp:effectExtent l="0" t="0" r="9525" b="0"/>
            <wp:docPr id="220" name="Рисунок 220" descr="https://fsd.multiurok.ru/html/2019/01/07/s_5c33a585e2d54/104464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1/07/s_5c33a585e2d54/1044647_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95825" cy="933450"/>
                    </a:xfrm>
                    <a:prstGeom prst="rect">
                      <a:avLst/>
                    </a:prstGeom>
                    <a:noFill/>
                    <a:ln>
                      <a:noFill/>
                    </a:ln>
                  </pic:spPr>
                </pic:pic>
              </a:graphicData>
            </a:graphic>
          </wp:inline>
        </w:drawing>
      </w:r>
    </w:p>
    <w:p w14:paraId="46B682FA"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3. Решите следующие задачи.</w:t>
      </w:r>
    </w:p>
    <w:p w14:paraId="62CB9DFD"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lastRenderedPageBreak/>
        <w:t>Задачи: сформировать умение применять знания о закономерностях наследования признаков при моногибридном скрещивании при решении генетических задач.</w:t>
      </w:r>
    </w:p>
    <w:p w14:paraId="3878E5B3"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Оборудование: карточки с заданиями для обучающихся.</w:t>
      </w:r>
    </w:p>
    <w:p w14:paraId="1110E85C"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Ход работы:</w:t>
      </w:r>
    </w:p>
    <w:p w14:paraId="50AECD37"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a) Знакомство с типами генетических задач.</w:t>
      </w:r>
    </w:p>
    <w:p w14:paraId="5D038EDF"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b) Решение следующих задач:</w:t>
      </w:r>
    </w:p>
    <w:p w14:paraId="6C8CDD52" w14:textId="77777777" w:rsidR="0082736F" w:rsidRPr="00937BC3" w:rsidRDefault="0082736F" w:rsidP="0082736F">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Задачи</w:t>
      </w:r>
    </w:p>
    <w:p w14:paraId="73138A99"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1.</w:t>
      </w:r>
      <w:r w:rsidRPr="00937BC3">
        <w:rPr>
          <w:rFonts w:ascii="Times New Roman" w:eastAsia="Times New Roman" w:hAnsi="Times New Roman" w:cs="Times New Roman"/>
          <w:color w:val="000000"/>
          <w:sz w:val="20"/>
          <w:szCs w:val="20"/>
          <w:lang w:eastAsia="ru-RU"/>
        </w:rPr>
        <w:t> При скрещивании двух сортов томата – с гладкой и опущенной кожицей – в первом поколении все плоды оказались с гладкой кожицей. Определите генотипы исходных родительских форм и гибридов первого поколения. Какое потомство можно ожидать при скрещивании полученных гибридов между собой?</w:t>
      </w:r>
    </w:p>
    <w:p w14:paraId="4FB8FA81"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2.</w:t>
      </w:r>
      <w:r w:rsidRPr="00937BC3">
        <w:rPr>
          <w:rFonts w:ascii="Times New Roman" w:eastAsia="Times New Roman" w:hAnsi="Times New Roman" w:cs="Times New Roman"/>
          <w:color w:val="000000"/>
          <w:sz w:val="20"/>
          <w:szCs w:val="20"/>
          <w:lang w:eastAsia="ru-RU"/>
        </w:rPr>
        <w:t> На звероферме получен приплод в 356 норок. Из них 267 норок имеют коричневый цвет меха и 89 – голубовато-серый. Определите генотипы исходных форм, если известно, что коричневый цвет доминирует над голубовато-серым.</w:t>
      </w:r>
    </w:p>
    <w:p w14:paraId="066F0880"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3. У собак черный цвет шерсти доминирует над коричневым. Черная самка скрещивалась с коричневым самцом. Получено 15 черных и 13 коричневых щенков. Определите генотипы родителей и потомства.</w:t>
      </w:r>
    </w:p>
    <w:p w14:paraId="6CA5BD9C"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p>
    <w:p w14:paraId="2D6802D5"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p>
    <w:p w14:paraId="0A417448"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4. Сделать вывод по проделанной работе.</w:t>
      </w:r>
    </w:p>
    <w:p w14:paraId="0C16ABE7"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5. Отчитаться преподавателю о проделанной работе.</w:t>
      </w:r>
    </w:p>
    <w:p w14:paraId="5CCD63CE"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6. Ответить на вопросы контроля.</w:t>
      </w:r>
    </w:p>
    <w:p w14:paraId="4E7ABA17" w14:textId="77777777" w:rsidR="0082736F" w:rsidRPr="00937BC3" w:rsidRDefault="0082736F" w:rsidP="0082736F">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Вопросы контроля</w:t>
      </w:r>
    </w:p>
    <w:p w14:paraId="5541DF8B"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1) Каких правил придерживался Мендель при проведении своих опытов?</w:t>
      </w:r>
    </w:p>
    <w:p w14:paraId="5B29B382"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2) Почему для опытов Менделя был удачен выбор гороха?</w:t>
      </w:r>
    </w:p>
    <w:p w14:paraId="69D85E29"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3) В чем суть законов Менделя?</w:t>
      </w:r>
    </w:p>
    <w:p w14:paraId="2CA1463A"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4) Какой признак называется доминантным, рецессивным?</w:t>
      </w:r>
    </w:p>
    <w:p w14:paraId="420FF829"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p>
    <w:p w14:paraId="79B0159B" w14:textId="77777777" w:rsidR="0082736F" w:rsidRPr="00937BC3" w:rsidRDefault="0082736F" w:rsidP="0082736F">
      <w:pPr>
        <w:spacing w:after="0" w:line="240" w:lineRule="auto"/>
        <w:rPr>
          <w:rFonts w:ascii="Times New Roman" w:eastAsia="Times New Roman" w:hAnsi="Times New Roman" w:cs="Times New Roman"/>
          <w:sz w:val="20"/>
          <w:szCs w:val="20"/>
          <w:lang w:eastAsia="ru-RU"/>
        </w:rPr>
      </w:pPr>
      <w:r w:rsidRPr="00937BC3">
        <w:rPr>
          <w:rFonts w:ascii="Times New Roman" w:eastAsia="Times New Roman" w:hAnsi="Times New Roman" w:cs="Times New Roman"/>
          <w:color w:val="252525"/>
          <w:sz w:val="20"/>
          <w:szCs w:val="20"/>
          <w:shd w:val="clear" w:color="auto" w:fill="FFFFFF"/>
          <w:lang w:eastAsia="ru-RU"/>
        </w:rPr>
        <w:t>Список рекомендуемой литературы и Интернет-ресурсов</w:t>
      </w:r>
    </w:p>
    <w:p w14:paraId="7339DDE8"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p>
    <w:p w14:paraId="0E02FE34" w14:textId="77777777" w:rsidR="0082736F" w:rsidRPr="00937BC3" w:rsidRDefault="0082736F" w:rsidP="0082736F">
      <w:pPr>
        <w:numPr>
          <w:ilvl w:val="0"/>
          <w:numId w:val="38"/>
        </w:num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Константинов В.М. и др. Биология для профессий и специальностей технического и естественно-научного профилей: учебник для студентов профессиональных образовательных организаций, осваивающих профессии и специальности СПО. – М., 2017</w:t>
      </w:r>
    </w:p>
    <w:p w14:paraId="23DEBA2E" w14:textId="77777777" w:rsidR="0082736F" w:rsidRPr="00937BC3" w:rsidRDefault="0082736F" w:rsidP="0082736F">
      <w:pPr>
        <w:numPr>
          <w:ilvl w:val="0"/>
          <w:numId w:val="38"/>
        </w:numPr>
        <w:shd w:val="clear" w:color="auto" w:fill="FFFFFF"/>
        <w:spacing w:after="150" w:line="240" w:lineRule="auto"/>
        <w:rPr>
          <w:rFonts w:ascii="Times New Roman" w:eastAsia="Times New Roman" w:hAnsi="Times New Roman" w:cs="Times New Roman"/>
          <w:color w:val="000000"/>
          <w:sz w:val="20"/>
          <w:szCs w:val="20"/>
          <w:lang w:eastAsia="ru-RU"/>
        </w:rPr>
      </w:pPr>
      <w:proofErr w:type="spellStart"/>
      <w:r w:rsidRPr="00937BC3">
        <w:rPr>
          <w:rFonts w:ascii="Times New Roman" w:eastAsia="Times New Roman" w:hAnsi="Times New Roman" w:cs="Times New Roman"/>
          <w:color w:val="000000"/>
          <w:sz w:val="20"/>
          <w:szCs w:val="20"/>
          <w:lang w:eastAsia="ru-RU"/>
        </w:rPr>
        <w:t>Сивоглазов</w:t>
      </w:r>
      <w:proofErr w:type="spellEnd"/>
      <w:r w:rsidRPr="00937BC3">
        <w:rPr>
          <w:rFonts w:ascii="Times New Roman" w:eastAsia="Times New Roman" w:hAnsi="Times New Roman" w:cs="Times New Roman"/>
          <w:color w:val="000000"/>
          <w:sz w:val="20"/>
          <w:szCs w:val="20"/>
          <w:lang w:eastAsia="ru-RU"/>
        </w:rPr>
        <w:t xml:space="preserve"> В.И., Агафонова И.Б., Захарова Е.Т. Биология. Общая биология: базовый уровень, 10-11 класс. – М., 2014.</w:t>
      </w:r>
    </w:p>
    <w:p w14:paraId="32992D69" w14:textId="77777777" w:rsidR="0082736F" w:rsidRPr="00937BC3" w:rsidRDefault="0082736F" w:rsidP="0082736F">
      <w:pPr>
        <w:numPr>
          <w:ilvl w:val="0"/>
          <w:numId w:val="38"/>
        </w:num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Чебышев Н.В., Гринева Г.Г. Биология: учебник для студентов профессиональных образовательных организаций, осваивающих профессии и специальности СПО. – М., 2017.</w:t>
      </w:r>
    </w:p>
    <w:p w14:paraId="396FDF8D" w14:textId="77777777" w:rsidR="0082736F" w:rsidRPr="00937BC3" w:rsidRDefault="0082736F" w:rsidP="0082736F">
      <w:pPr>
        <w:numPr>
          <w:ilvl w:val="0"/>
          <w:numId w:val="38"/>
        </w:num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www.sbio.info (Вся биология. Современная биология, статьи, новости, библиотека).</w:t>
      </w:r>
    </w:p>
    <w:p w14:paraId="13DFE5DD" w14:textId="77777777" w:rsidR="006330A8" w:rsidRPr="00937BC3" w:rsidRDefault="006330A8" w:rsidP="006330A8">
      <w:pPr>
        <w:shd w:val="clear" w:color="auto" w:fill="FFFFFF"/>
        <w:spacing w:after="150" w:line="240" w:lineRule="auto"/>
        <w:rPr>
          <w:rFonts w:ascii="Times New Roman" w:eastAsia="Times New Roman" w:hAnsi="Times New Roman" w:cs="Times New Roman"/>
          <w:color w:val="000000"/>
          <w:sz w:val="20"/>
          <w:szCs w:val="20"/>
          <w:lang w:eastAsia="ru-RU"/>
        </w:rPr>
      </w:pPr>
    </w:p>
    <w:p w14:paraId="0F820743" w14:textId="77777777" w:rsidR="0082736F" w:rsidRPr="00937BC3" w:rsidRDefault="006330A8" w:rsidP="00937BC3">
      <w:pPr>
        <w:shd w:val="clear" w:color="auto" w:fill="FFFFFF" w:themeFill="background1"/>
        <w:jc w:val="center"/>
        <w:rPr>
          <w:rFonts w:ascii="Times New Roman" w:hAnsi="Times New Roman" w:cs="Times New Roman"/>
          <w:b/>
          <w:sz w:val="24"/>
          <w:szCs w:val="24"/>
        </w:rPr>
      </w:pPr>
      <w:r>
        <w:rPr>
          <w:rFonts w:ascii="Times New Roman" w:eastAsia="Times New Roman" w:hAnsi="Times New Roman" w:cs="Times New Roman"/>
          <w:color w:val="000000"/>
          <w:sz w:val="20"/>
          <w:szCs w:val="20"/>
          <w:lang w:eastAsia="ru-RU"/>
        </w:rPr>
        <w:t xml:space="preserve"> </w:t>
      </w:r>
      <w:r w:rsidR="00937BC3">
        <w:rPr>
          <w:rFonts w:ascii="Times New Roman" w:hAnsi="Times New Roman" w:cs="Times New Roman"/>
          <w:b/>
          <w:sz w:val="24"/>
          <w:szCs w:val="24"/>
        </w:rPr>
        <w:t>Практическая работа № 12                                                                                                               Тема: «</w:t>
      </w:r>
      <w:r w:rsidR="0082736F" w:rsidRPr="00937BC3">
        <w:rPr>
          <w:rFonts w:ascii="Times New Roman" w:hAnsi="Times New Roman" w:cs="Times New Roman"/>
          <w:b/>
          <w:sz w:val="24"/>
          <w:szCs w:val="24"/>
        </w:rPr>
        <w:t>Анализ и оценка этических аспектов развития некоторых исследований в биотехнологии</w:t>
      </w:r>
      <w:r w:rsidR="00937BC3">
        <w:rPr>
          <w:rFonts w:ascii="Times New Roman" w:hAnsi="Times New Roman" w:cs="Times New Roman"/>
          <w:b/>
          <w:sz w:val="24"/>
          <w:szCs w:val="24"/>
        </w:rPr>
        <w:t>»</w:t>
      </w:r>
      <w:r w:rsidR="0082736F" w:rsidRPr="00937BC3">
        <w:rPr>
          <w:rFonts w:ascii="Times New Roman" w:hAnsi="Times New Roman" w:cs="Times New Roman"/>
          <w:b/>
          <w:sz w:val="24"/>
          <w:szCs w:val="24"/>
        </w:rPr>
        <w:t>.</w:t>
      </w:r>
    </w:p>
    <w:p w14:paraId="0A5D3CC1"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Цель:</w:t>
      </w:r>
      <w:r w:rsidRPr="00937BC3">
        <w:rPr>
          <w:rFonts w:ascii="Times New Roman" w:eastAsia="Times New Roman" w:hAnsi="Times New Roman" w:cs="Times New Roman"/>
          <w:color w:val="000000"/>
          <w:sz w:val="20"/>
          <w:szCs w:val="20"/>
          <w:lang w:eastAsia="ru-RU"/>
        </w:rPr>
        <w:t> развивать информационную исследовательскую компетентность   обучающихся (поиск, анализ, отбор нужной информации, её преобразование, сохранение и передача), познакомиться с этическими аспектами развития некоторых исследований в биотехнологии и дать им оценку.</w:t>
      </w:r>
    </w:p>
    <w:p w14:paraId="35F0806C" w14:textId="77777777" w:rsidR="0082736F" w:rsidRPr="00937BC3" w:rsidRDefault="0082736F"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lastRenderedPageBreak/>
        <w:t>Оборудование</w:t>
      </w:r>
      <w:r w:rsidRPr="00937BC3">
        <w:rPr>
          <w:rFonts w:ascii="Times New Roman" w:eastAsia="Times New Roman" w:hAnsi="Times New Roman" w:cs="Times New Roman"/>
          <w:color w:val="000000"/>
          <w:sz w:val="20"/>
          <w:szCs w:val="20"/>
          <w:lang w:eastAsia="ru-RU"/>
        </w:rPr>
        <w:t xml:space="preserve">: тексты к практической работе: «Биотехнологии </w:t>
      </w:r>
      <w:r w:rsidR="00937BC3">
        <w:rPr>
          <w:rFonts w:ascii="Times New Roman" w:eastAsia="Times New Roman" w:hAnsi="Times New Roman" w:cs="Times New Roman"/>
          <w:color w:val="000000"/>
          <w:sz w:val="20"/>
          <w:szCs w:val="20"/>
          <w:lang w:eastAsia="ru-RU"/>
        </w:rPr>
        <w:t>– это…», «Клонирование»</w:t>
      </w:r>
    </w:p>
    <w:p w14:paraId="667B6D93" w14:textId="77777777" w:rsidR="0082736F" w:rsidRPr="00937BC3" w:rsidRDefault="0082736F"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Ход работы</w:t>
      </w:r>
    </w:p>
    <w:p w14:paraId="28277F0A"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Задание 1</w:t>
      </w:r>
      <w:r w:rsidRPr="00937BC3">
        <w:rPr>
          <w:rFonts w:ascii="Times New Roman" w:eastAsia="Times New Roman" w:hAnsi="Times New Roman" w:cs="Times New Roman"/>
          <w:color w:val="000000"/>
          <w:sz w:val="20"/>
          <w:szCs w:val="20"/>
          <w:lang w:eastAsia="ru-RU"/>
        </w:rPr>
        <w:t>(Вариант 1). Изучите текст «Биотехнологии – это…», ответьте на вопросы:</w:t>
      </w:r>
    </w:p>
    <w:p w14:paraId="0E4165EC"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
          <w:iCs/>
          <w:color w:val="000000"/>
          <w:sz w:val="20"/>
          <w:szCs w:val="20"/>
          <w:lang w:eastAsia="ru-RU"/>
        </w:rPr>
        <w:t>1</w:t>
      </w:r>
      <w:r w:rsidRPr="00937BC3">
        <w:rPr>
          <w:rFonts w:ascii="Times New Roman" w:eastAsia="Times New Roman" w:hAnsi="Times New Roman" w:cs="Times New Roman"/>
          <w:iCs/>
          <w:color w:val="000000"/>
          <w:sz w:val="20"/>
          <w:szCs w:val="20"/>
          <w:lang w:eastAsia="ru-RU"/>
        </w:rPr>
        <w:t>. Что такое биотехнология?</w:t>
      </w:r>
    </w:p>
    <w:p w14:paraId="7DEFC68D"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Cs/>
          <w:color w:val="000000"/>
          <w:sz w:val="20"/>
          <w:szCs w:val="20"/>
          <w:lang w:eastAsia="ru-RU"/>
        </w:rPr>
        <w:t>2. Чем отличается генетическая селекция и генная инженерия?</w:t>
      </w:r>
    </w:p>
    <w:p w14:paraId="72A11BC9"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Cs/>
          <w:color w:val="000000"/>
          <w:sz w:val="20"/>
          <w:szCs w:val="20"/>
          <w:lang w:eastAsia="ru-RU"/>
        </w:rPr>
        <w:t>3. Приведите аргументы «за» и «против» использования трансгенных продуктов (можно использовать не только материал статьи).</w:t>
      </w:r>
      <w:r w:rsidRPr="00937BC3">
        <w:rPr>
          <w:rFonts w:ascii="Times New Roman" w:eastAsia="Times New Roman" w:hAnsi="Times New Roman" w:cs="Times New Roman"/>
          <w:color w:val="000000"/>
          <w:sz w:val="20"/>
          <w:szCs w:val="20"/>
          <w:lang w:eastAsia="ru-RU"/>
        </w:rPr>
        <w:t> </w:t>
      </w:r>
      <w:r w:rsidRPr="00937BC3">
        <w:rPr>
          <w:rFonts w:ascii="Times New Roman" w:eastAsia="Times New Roman" w:hAnsi="Times New Roman" w:cs="Times New Roman"/>
          <w:iCs/>
          <w:color w:val="000000"/>
          <w:sz w:val="20"/>
          <w:szCs w:val="20"/>
          <w:lang w:eastAsia="ru-RU"/>
        </w:rPr>
        <w:t>Хотите ли вы использовать продукты, полученные из трансгенных организмов в пищу? Почему?</w:t>
      </w:r>
    </w:p>
    <w:p w14:paraId="29B3E4EF"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Задание 2 </w:t>
      </w:r>
      <w:r w:rsidRPr="00937BC3">
        <w:rPr>
          <w:rFonts w:ascii="Times New Roman" w:eastAsia="Times New Roman" w:hAnsi="Times New Roman" w:cs="Times New Roman"/>
          <w:color w:val="000000"/>
          <w:sz w:val="20"/>
          <w:szCs w:val="20"/>
          <w:lang w:eastAsia="ru-RU"/>
        </w:rPr>
        <w:t>(Вариант 2)</w:t>
      </w:r>
      <w:r w:rsidRPr="00937BC3">
        <w:rPr>
          <w:rFonts w:ascii="Times New Roman" w:eastAsia="Times New Roman" w:hAnsi="Times New Roman" w:cs="Times New Roman"/>
          <w:b/>
          <w:bCs/>
          <w:color w:val="000000"/>
          <w:sz w:val="20"/>
          <w:szCs w:val="20"/>
          <w:lang w:eastAsia="ru-RU"/>
        </w:rPr>
        <w:t>.</w:t>
      </w:r>
      <w:r w:rsidRPr="00937BC3">
        <w:rPr>
          <w:rFonts w:ascii="Times New Roman" w:eastAsia="Times New Roman" w:hAnsi="Times New Roman" w:cs="Times New Roman"/>
          <w:color w:val="000000"/>
          <w:sz w:val="20"/>
          <w:szCs w:val="20"/>
          <w:lang w:eastAsia="ru-RU"/>
        </w:rPr>
        <w:t> Изучите текст «Клонирование», ответьте на вопросы: </w:t>
      </w:r>
    </w:p>
    <w:p w14:paraId="7562627D"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Cs/>
          <w:color w:val="000000"/>
          <w:sz w:val="20"/>
          <w:szCs w:val="20"/>
          <w:lang w:eastAsia="ru-RU"/>
        </w:rPr>
        <w:t>1. Что такое клон? Возможно ли возникновение клонов человека естественным путем? Если да, то в каком случае?</w:t>
      </w:r>
    </w:p>
    <w:p w14:paraId="5A69420E"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Cs/>
          <w:color w:val="000000"/>
          <w:sz w:val="20"/>
          <w:szCs w:val="20"/>
          <w:lang w:eastAsia="ru-RU"/>
        </w:rPr>
        <w:t>2. С какой целью предполагается использование клонирования человека?</w:t>
      </w:r>
    </w:p>
    <w:p w14:paraId="1317FB9D"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Cs/>
          <w:color w:val="000000"/>
          <w:sz w:val="20"/>
          <w:szCs w:val="20"/>
          <w:lang w:eastAsia="ru-RU"/>
        </w:rPr>
        <w:t>3. Приведите аргументы «за» и «против» клонирования человека. Хотели бы вы в будущем получить своего клона? Почему?</w:t>
      </w:r>
    </w:p>
    <w:p w14:paraId="1A1C786D"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Задание 3.</w:t>
      </w:r>
      <w:r w:rsidRPr="00937BC3">
        <w:rPr>
          <w:rFonts w:ascii="Times New Roman" w:eastAsia="Times New Roman" w:hAnsi="Times New Roman" w:cs="Times New Roman"/>
          <w:color w:val="000000"/>
          <w:sz w:val="20"/>
          <w:szCs w:val="20"/>
          <w:lang w:eastAsia="ru-RU"/>
        </w:rPr>
        <w:t> Сделайте вывод о эстетических проблемах биотехнологии</w:t>
      </w:r>
    </w:p>
    <w:p w14:paraId="51449E86" w14:textId="77777777" w:rsidR="0082736F" w:rsidRPr="00937BC3" w:rsidRDefault="00937BC3" w:rsidP="00937BC3">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Т</w:t>
      </w:r>
      <w:r w:rsidRPr="00937BC3">
        <w:rPr>
          <w:rFonts w:ascii="Times New Roman" w:eastAsia="Times New Roman" w:hAnsi="Times New Roman" w:cs="Times New Roman"/>
          <w:bCs/>
          <w:color w:val="000000"/>
          <w:sz w:val="24"/>
          <w:szCs w:val="24"/>
          <w:lang w:eastAsia="ru-RU"/>
        </w:rPr>
        <w:t xml:space="preserve">екст </w:t>
      </w:r>
      <w:proofErr w:type="gramStart"/>
      <w:r w:rsidRPr="00937BC3">
        <w:rPr>
          <w:rFonts w:ascii="Times New Roman" w:eastAsia="Times New Roman" w:hAnsi="Times New Roman" w:cs="Times New Roman"/>
          <w:bCs/>
          <w:color w:val="000000"/>
          <w:sz w:val="24"/>
          <w:szCs w:val="24"/>
          <w:lang w:eastAsia="ru-RU"/>
        </w:rPr>
        <w:t>к  практической</w:t>
      </w:r>
      <w:proofErr w:type="gramEnd"/>
      <w:r w:rsidRPr="00937BC3">
        <w:rPr>
          <w:rFonts w:ascii="Times New Roman" w:eastAsia="Times New Roman" w:hAnsi="Times New Roman" w:cs="Times New Roman"/>
          <w:bCs/>
          <w:color w:val="000000"/>
          <w:sz w:val="24"/>
          <w:szCs w:val="24"/>
          <w:lang w:eastAsia="ru-RU"/>
        </w:rPr>
        <w:t xml:space="preserve"> работе</w:t>
      </w:r>
    </w:p>
    <w:p w14:paraId="50826BF8" w14:textId="77777777" w:rsidR="0082736F" w:rsidRPr="00937BC3" w:rsidRDefault="0082736F" w:rsidP="0082736F">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«Биотехнологии – это…»,</w:t>
      </w:r>
    </w:p>
    <w:p w14:paraId="3674FB83"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Биотехнологией называют совокупность технических приемов, использующих различные биологические системы или живые организмы для создания или обработки продуктов самого разного назначения.</w:t>
      </w:r>
    </w:p>
    <w:p w14:paraId="40E19214"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Существуют несколько отраслей биотехнологии. Наряду с получением антибиотиков, аминокислот, гормонов биотехнологическими методами существуют и другие продукты, получаемые с помощью отраслей биотехнологии. Наибольшие споры вызывают трансгенные организмы и клонирование животных.</w:t>
      </w:r>
    </w:p>
    <w:p w14:paraId="28ADD9AA"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Генная инженерия – это методы изменения генетических свойств организмов в результате введения в их клетки генов других организмов. В результате получаются трансгенные организмы.</w:t>
      </w:r>
    </w:p>
    <w:p w14:paraId="308424C7"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Генетики скрестить бациллу с картофелем не могут, а генные инженеры — могут. Генетическая селекция улучшает количественные характеристики сорта или породы (урожайность, устойчивость к заболеваниям, надои и др.); генная инженерия способна создать принципиально новое качество — перенести ген, его кодирующий, из одного биологического вида в другой, в частности, ген инсулина от человека в дрожжи. И генетически модифицированные дрожжи становятся фабрикой инсулина.</w:t>
      </w:r>
    </w:p>
    <w:p w14:paraId="5883ADD9"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Считается, что единственное принципиальное препятствие, стоящее перед генными инженерами, — это или их ограниченная фантазия, или ограниченное финансирование. Непреодолимых природных ограничений в генной инженерии, похоже, нет.</w:t>
      </w:r>
    </w:p>
    <w:p w14:paraId="4EB14994"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При создании таких организмов высказываются опасения биологического и экологического нравственного, этического, философского, религиозного характера. В 1973-1974 годах были выработаны правила техники безопасности по обращению с трансгенными организмами. По мере ускоряющегося развития генной инженерии строгость правил безопасности все время снижалась. Первоначальные страхи оказались сильно преувеличенными.</w:t>
      </w:r>
    </w:p>
    <w:p w14:paraId="02609440"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В итоге 30-летнего мирового опыта генной инженерии стало ясно, что случайно в процессе «мирной» генной инженерии что-либо вредного возникнуть не может. В общем, за все 30 лет интенсивного и все расширяющегося применения генной инженерии ни одного случая возникновения опасности, связанной с трансгенными организмами, зарегистрировано не было. Когда речь идет об опасности или безопасности трансгенных организмов и продуктов из них полученных, то самые распространенные точки зрения основываются преимущественно на «общих соображениях и здравом смысле». Вот что обычно говорят те, кто против:</w:t>
      </w:r>
    </w:p>
    <w:p w14:paraId="4E241ACA"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 природа устроена разумно, любое вмешательство в нее только все ухудшит;</w:t>
      </w:r>
    </w:p>
    <w:p w14:paraId="5A24926C"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 поскольку сами ученые не могут со100%-ной гарантией предсказать все, особенно отдаленные, последствия применения трансгенных организмов, не надо этого делать вообще.</w:t>
      </w:r>
    </w:p>
    <w:p w14:paraId="48121E50"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А вот аргументы тех, кто выступает за:</w:t>
      </w:r>
    </w:p>
    <w:p w14:paraId="7A21BE2C"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lastRenderedPageBreak/>
        <w:t>- в течение миллиардов лет эволюции природа успешно «перепробовала» все возможные варианты создания живых организмов, почему же деятельность человека по конструированию измененных организмов должна вызывать опасения?</w:t>
      </w:r>
    </w:p>
    <w:p w14:paraId="7B899963"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 в природе постоянно происходит перенос генов между разными организмами (в особенности между микробами и вирусами), так что ничего принципиально нового трансгенные организмы в природу не добавят.</w:t>
      </w:r>
    </w:p>
    <w:p w14:paraId="68CE7175"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Дискуссия о выгодах и опасностях применения трансгенных организмов обычно концентрируется вокруг главных вопросов о том, опасны ли продукты, полученные из трансгенных организмов и опасны ли сами трансгенные организмы для окружающей среды?</w:t>
      </w:r>
    </w:p>
    <w:p w14:paraId="52E39781"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По характеристикам трансгенная продукция не отличается от аналогичных продуктов, полученных из естественных природных источников. Это неоднократно доказано тестированием, которое обязательно проводится перед выпуском на рынок продуктов, полученных из генетически модифицированных организмов. Методы оценки возможностей токсичности, аллергенности и других видов вредности достаточно надежны и стандартизированы во многих странах, в частности в России.</w:t>
      </w:r>
    </w:p>
    <w:p w14:paraId="00380F53"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Разумеется, это не означает, что любые продукты, полученные из любых генетически модифицированных организмов, будут безопасны. Безопасными могут считаться только те, которые прошли всестороннюю государственную проверку. Потребитель должен иметь право информированного выбора. Продукты из трансгенных организмов должны иметь маркировку, которая позволит выбрать: 1) дорогие «экологически чистые» не трансгенные продукты, полученные без применения химических удобрений, пестицидов и гербицидов или 2) не трансгенные, выращенные с применением химии, или 3) трансгенные, но выращенные без «химии», цена которых должна быть в несколько раз ниже, чем экологически чистых.</w:t>
      </w:r>
    </w:p>
    <w:p w14:paraId="01B0A65E"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Производственные посевы ТР уже занимают большие площади, и они продолжают расширяться. За последние 12 лет в США выращено 3,5 трлн трансгенных растений. При этом не было зарегистрировано ни одного случая возникновения серьезных медико-биологических последствий их производства и использования.</w:t>
      </w:r>
    </w:p>
    <w:p w14:paraId="70EB1500"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 xml:space="preserve">В целом при оценке степени биологической и экологической опасности по принципу близкого сходства безопасное ТР должно быть похожим на его исходный </w:t>
      </w:r>
      <w:proofErr w:type="spellStart"/>
      <w:r w:rsidRPr="00937BC3">
        <w:rPr>
          <w:rFonts w:ascii="Times New Roman" w:eastAsia="Times New Roman" w:hAnsi="Times New Roman" w:cs="Times New Roman"/>
          <w:color w:val="000000"/>
          <w:sz w:val="20"/>
          <w:szCs w:val="20"/>
          <w:lang w:eastAsia="ru-RU"/>
        </w:rPr>
        <w:t>нетрансгенный</w:t>
      </w:r>
      <w:proofErr w:type="spellEnd"/>
      <w:r w:rsidRPr="00937BC3">
        <w:rPr>
          <w:rFonts w:ascii="Times New Roman" w:eastAsia="Times New Roman" w:hAnsi="Times New Roman" w:cs="Times New Roman"/>
          <w:color w:val="000000"/>
          <w:sz w:val="20"/>
          <w:szCs w:val="20"/>
          <w:lang w:eastAsia="ru-RU"/>
        </w:rPr>
        <w:t xml:space="preserve"> аналог.</w:t>
      </w:r>
    </w:p>
    <w:p w14:paraId="059199B4"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Итак, генные инженеры утверждают, что трансгенные продукты безопасны и дешевы, что трансгенное сельское хозяйство не только более экономично, но и более экологично, чем традиционное, основанное на массовом применении химических средств защиты растений.</w:t>
      </w:r>
    </w:p>
    <w:p w14:paraId="3DC233A1" w14:textId="77777777" w:rsidR="0082736F" w:rsidRPr="00937BC3" w:rsidRDefault="0082736F" w:rsidP="0082736F">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«Клонирование»</w:t>
      </w:r>
    </w:p>
    <w:p w14:paraId="5E438BE4"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Еще одним достижением биотехнологии, вызывающим много споров, является клонирование млекопитающих, в частности клонирование человека.</w:t>
      </w:r>
    </w:p>
    <w:p w14:paraId="605A92F3"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Сейчас клонами называются особи животных или растений, полученные путем бесполого размножения и имеющие полностью идентичные генотипы. Клонированием называют искусственное получение клонов животных.</w:t>
      </w:r>
    </w:p>
    <w:p w14:paraId="0DC46E6A"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Именно возможность искусственного клонирования человека вызвала бурные эмоции в обществе.</w:t>
      </w:r>
    </w:p>
    <w:p w14:paraId="43CC8ED5"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 xml:space="preserve">Предполагается, что можно использовать клонирование для преодоления бесплодия — так </w:t>
      </w:r>
      <w:proofErr w:type="spellStart"/>
      <w:r w:rsidRPr="00937BC3">
        <w:rPr>
          <w:rFonts w:ascii="Times New Roman" w:eastAsia="Times New Roman" w:hAnsi="Times New Roman" w:cs="Times New Roman"/>
          <w:color w:val="000000"/>
          <w:sz w:val="20"/>
          <w:szCs w:val="20"/>
          <w:lang w:eastAsia="ru-RU"/>
        </w:rPr>
        <w:t>называемое</w:t>
      </w:r>
      <w:r w:rsidRPr="00937BC3">
        <w:rPr>
          <w:rFonts w:ascii="Times New Roman" w:eastAsia="Times New Roman" w:hAnsi="Times New Roman" w:cs="Times New Roman"/>
          <w:i/>
          <w:iCs/>
          <w:color w:val="000000"/>
          <w:sz w:val="20"/>
          <w:szCs w:val="20"/>
          <w:lang w:eastAsia="ru-RU"/>
        </w:rPr>
        <w:t>репродуктивное</w:t>
      </w:r>
      <w:proofErr w:type="spellEnd"/>
      <w:r w:rsidRPr="00937BC3">
        <w:rPr>
          <w:rFonts w:ascii="Times New Roman" w:eastAsia="Times New Roman" w:hAnsi="Times New Roman" w:cs="Times New Roman"/>
          <w:i/>
          <w:iCs/>
          <w:color w:val="000000"/>
          <w:sz w:val="20"/>
          <w:szCs w:val="20"/>
          <w:lang w:eastAsia="ru-RU"/>
        </w:rPr>
        <w:t xml:space="preserve"> клонирование</w:t>
      </w:r>
      <w:r w:rsidRPr="00937BC3">
        <w:rPr>
          <w:rFonts w:ascii="Times New Roman" w:eastAsia="Times New Roman" w:hAnsi="Times New Roman" w:cs="Times New Roman"/>
          <w:color w:val="000000"/>
          <w:sz w:val="20"/>
          <w:szCs w:val="20"/>
          <w:lang w:eastAsia="ru-RU"/>
        </w:rPr>
        <w:t>. Бесплодие, действительно, — чрезвычайно важная проблема, многие бездетные семьи согласны на самые дорогие процедуры, чтобы иметь возможность родить ребенка. Однако возникает вопрос: а что принципиально нового может дать клонирование по сравнению, например, с экстракорпоральным оплодотворением с использованием донорских половых клеток? Честный ответ — ничего. Клонированный ребенок не будет иметь генотипа, являющегося комбинацией генотипов мужа и жены. Генетически такая девочка будет монозиготной сестрой своей матери, генов отца у нее не будет. Точно так же клонированный мальчик для своей матери будет генетически чужд. В таком случае — зачем эта сложная и, что особенно важно, очень рискованная процедура? А если вспомнить эффективность клонирования, представить себе, сколько нужно получить яйцеклеток, чтобы родился один клон, который к тому же, возможно, будет больным, с укороченной продолжительностью жизни, сколько эмбрионов, уже начавших жить, погибнет, то перспектива репродуктивного клонирования человека становится устрашающей. В большинстве тех стран, где технически возможно осуществление клонирования человека, репродуктивное клонирование запрещено законодательно.</w:t>
      </w:r>
    </w:p>
    <w:p w14:paraId="19904F4F"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
          <w:iCs/>
          <w:color w:val="000000"/>
          <w:sz w:val="20"/>
          <w:szCs w:val="20"/>
          <w:lang w:eastAsia="ru-RU"/>
        </w:rPr>
        <w:t>Терапевтическое клонирование</w:t>
      </w:r>
      <w:r w:rsidRPr="00937BC3">
        <w:rPr>
          <w:rFonts w:ascii="Times New Roman" w:eastAsia="Times New Roman" w:hAnsi="Times New Roman" w:cs="Times New Roman"/>
          <w:color w:val="000000"/>
          <w:sz w:val="20"/>
          <w:szCs w:val="20"/>
          <w:lang w:eastAsia="ru-RU"/>
        </w:rPr>
        <w:t xml:space="preserve"> предполагает получение эмбриона, выращивание его до 14-дневного возраста, а затем использование эмбриональных стволовых клеток в лечебных целях. Перспективы лечения с помощью стволовых клеток ошеломляющи — излечение многих </w:t>
      </w:r>
      <w:proofErr w:type="spellStart"/>
      <w:r w:rsidRPr="00937BC3">
        <w:rPr>
          <w:rFonts w:ascii="Times New Roman" w:eastAsia="Times New Roman" w:hAnsi="Times New Roman" w:cs="Times New Roman"/>
          <w:color w:val="000000"/>
          <w:sz w:val="20"/>
          <w:szCs w:val="20"/>
          <w:lang w:eastAsia="ru-RU"/>
        </w:rPr>
        <w:t>нейродегенеративных</w:t>
      </w:r>
      <w:proofErr w:type="spellEnd"/>
      <w:r w:rsidRPr="00937BC3">
        <w:rPr>
          <w:rFonts w:ascii="Times New Roman" w:eastAsia="Times New Roman" w:hAnsi="Times New Roman" w:cs="Times New Roman"/>
          <w:color w:val="000000"/>
          <w:sz w:val="20"/>
          <w:szCs w:val="20"/>
          <w:lang w:eastAsia="ru-RU"/>
        </w:rPr>
        <w:t xml:space="preserve"> заболеваний </w:t>
      </w:r>
      <w:r w:rsidRPr="00937BC3">
        <w:rPr>
          <w:rFonts w:ascii="Times New Roman" w:eastAsia="Times New Roman" w:hAnsi="Times New Roman" w:cs="Times New Roman"/>
          <w:color w:val="000000"/>
          <w:sz w:val="20"/>
          <w:szCs w:val="20"/>
          <w:lang w:eastAsia="ru-RU"/>
        </w:rPr>
        <w:lastRenderedPageBreak/>
        <w:t>(например, болезней Альцгеймера, Паркинсона), восстановление утраченных органов, а при клонировании трансгенных клеток - лечение многих наследственных болезней. Но посмотрим правде в лицо: фактически это означает вырастить себе братика или сестричку, а потом — убить, чтобы использовать их клетки в качестве лекарства. И если убивается не новорожденный младенец, а двухнедельный эмбрион, дела это не меняет. Поэтому ученые ищут другие пути для получения стволовых клеток.</w:t>
      </w:r>
    </w:p>
    <w:p w14:paraId="503F3994"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Китайские ученые с целью получения эмбриональных стволовых клеток человека создали гибридные эмбрионы путем клонирования ядер клеток кожи человека в яйцеклетках кроликов. Было получено более 100 эмбрионов, которые в течение нескольких дней развивались в искусственных условиях, а затем из них были получены стволовые клетки. Ученые надеются, что такой способ получения стволовых клеток окажется этически более приемлемым, чем клонирование человеческих эмбрионов.</w:t>
      </w:r>
    </w:p>
    <w:p w14:paraId="2490BF3B"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К счастью, оказывается, что эмбриональные стволовые клетки можно получать еще проще, не прибегая к сомнительным с этической точки зрения манипуляциям. У каждого новорожденного в его собственной пуповинной крови содержится довольно много стволовых клеток. Если эти клетки выделить, а затем хранить в замороженном виде, их можно использовать, если возникнет необходимость. Создавать банки стволовых клеток можно уже сейчас. Правда, следует иметь в виду, что стволовые клетки могут преподнести сюрпризы, в том числе и неприятные. В частности, имеются данные о том, что стволовые клетки могут легко приобретать свойства злокачественности. Скорее всего, это связано с тем, что в искусственных условиях над ними нет жесткого контроля со стороны организма. А ведь контроль «социального поведения» клеток в организме не только жесткий, но весьма сложный и многоуровневый. Но возможности использования стволовых клеток столь впечатляющи, что исследования в этой области и поиски доступного источника стволовых клеток будут продолжаться.</w:t>
      </w:r>
    </w:p>
    <w:p w14:paraId="6004F374"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Допустимо ли клонирование человека в принципе? Какие последствия может иметь применение этого способа размножения?</w:t>
      </w:r>
    </w:p>
    <w:p w14:paraId="38FC8BBF"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Одно из вполне реальных последствий клонирования — нарушение соотношения полов в потомстве. Не секрет, что очень и очень многие семьи во многих странах хотели бы иметь скорее мальчика, чем девочку. Уже в настоящее время в Китае возможность пренатальной диагностики пола и меры по ограничению рождаемости привели к такому положению, что в некоторых районах среди детей наблюдается значительное преобладание мальчиков. Что будут делать эти мальчики, когда придет время заводить семью?</w:t>
      </w:r>
    </w:p>
    <w:p w14:paraId="4B89F9B9"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Другое негативное следствие широкого применения клонирования — снижение генетического разнообразия человека. Оно и так невелико — существенно меньше, чем, например, даже у таких малочисленных видов, как человекообразные обезьяны. Причина этого — резкое снижение численности вида, имевшее место не менее двух раз за последние 200 тыс. лет. Результат — большое количество наследственных заболеваний и дефектов, вызываемых переходом мутантных аллелей в гомозиготное состояние. Дальнейшее снижение разнообразия может поставить под угрозу существование человека как вида. Правда, справедливости ради следует сказать, что столь широкого распространения клонирования вряд ли следует ожидать даже в отдаленном будущем.</w:t>
      </w:r>
    </w:p>
    <w:p w14:paraId="073E1829" w14:textId="77777777" w:rsidR="0082736F" w:rsidRPr="00937BC3" w:rsidRDefault="0082736F" w:rsidP="0082736F">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И, наконец, не следует забывать о тех последствиях, которые мы пока не в состоянии предусмотреть.</w:t>
      </w:r>
    </w:p>
    <w:p w14:paraId="74318A39" w14:textId="77777777" w:rsidR="00937BC3" w:rsidRPr="00937BC3" w:rsidRDefault="00937BC3" w:rsidP="00937BC3">
      <w:pPr>
        <w:shd w:val="clear" w:color="auto" w:fill="FFFFFF"/>
        <w:spacing w:after="15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br/>
      </w:r>
      <w:r>
        <w:rPr>
          <w:rFonts w:ascii="Times New Roman" w:hAnsi="Times New Roman" w:cs="Times New Roman"/>
          <w:b/>
          <w:sz w:val="24"/>
          <w:szCs w:val="24"/>
        </w:rPr>
        <w:t>Практическая работа № 13</w:t>
      </w:r>
    </w:p>
    <w:p w14:paraId="2B90A8CA" w14:textId="77777777" w:rsidR="00937BC3" w:rsidRPr="00937BC3" w:rsidRDefault="00937BC3" w:rsidP="00937BC3">
      <w:pPr>
        <w:pStyle w:val="Default"/>
        <w:jc w:val="center"/>
        <w:rPr>
          <w:b/>
          <w:sz w:val="22"/>
          <w:szCs w:val="22"/>
        </w:rPr>
      </w:pPr>
      <w:r w:rsidRPr="00937BC3">
        <w:rPr>
          <w:b/>
          <w:sz w:val="22"/>
          <w:szCs w:val="22"/>
        </w:rPr>
        <w:t>Тема: «Составление схем передачи веществ и энергии (цепей питания)».</w:t>
      </w:r>
    </w:p>
    <w:p w14:paraId="67A81F6D" w14:textId="77777777" w:rsidR="00F76B0E" w:rsidRPr="00937BC3" w:rsidRDefault="00F76B0E" w:rsidP="00F76B0E">
      <w:pPr>
        <w:shd w:val="clear" w:color="auto" w:fill="FFFFFF"/>
        <w:spacing w:after="150" w:line="240" w:lineRule="auto"/>
        <w:rPr>
          <w:rFonts w:ascii="Times New Roman" w:eastAsia="Times New Roman" w:hAnsi="Times New Roman" w:cs="Times New Roman"/>
          <w:b/>
          <w:color w:val="000000"/>
          <w:lang w:eastAsia="ru-RU"/>
        </w:rPr>
      </w:pPr>
    </w:p>
    <w:p w14:paraId="37CA94D4" w14:textId="77777777" w:rsidR="00937BC3" w:rsidRPr="00937BC3" w:rsidRDefault="00937BC3" w:rsidP="00937BC3">
      <w:pPr>
        <w:pStyle w:val="a5"/>
        <w:shd w:val="clear" w:color="auto" w:fill="FFFFFF"/>
        <w:spacing w:before="0" w:beforeAutospacing="0" w:after="150" w:afterAutospacing="0"/>
        <w:rPr>
          <w:color w:val="000000"/>
          <w:sz w:val="20"/>
          <w:szCs w:val="20"/>
        </w:rPr>
      </w:pPr>
      <w:proofErr w:type="spellStart"/>
      <w:proofErr w:type="gramStart"/>
      <w:r w:rsidRPr="00937BC3">
        <w:rPr>
          <w:b/>
          <w:bCs/>
          <w:color w:val="000000"/>
          <w:sz w:val="20"/>
          <w:szCs w:val="20"/>
        </w:rPr>
        <w:t>Цель:</w:t>
      </w:r>
      <w:r w:rsidRPr="00937BC3">
        <w:rPr>
          <w:color w:val="000000"/>
          <w:sz w:val="20"/>
          <w:szCs w:val="20"/>
        </w:rPr>
        <w:t>сформировать</w:t>
      </w:r>
      <w:proofErr w:type="spellEnd"/>
      <w:proofErr w:type="gramEnd"/>
      <w:r w:rsidRPr="00937BC3">
        <w:rPr>
          <w:color w:val="000000"/>
          <w:sz w:val="20"/>
          <w:szCs w:val="20"/>
        </w:rPr>
        <w:t xml:space="preserve"> знания о цепях и сетях питания, о правиле экологической пирамиды, научиться составлять схемы передачи веществ и энергии.</w:t>
      </w:r>
    </w:p>
    <w:p w14:paraId="71BC68FF" w14:textId="77777777" w:rsidR="00937BC3" w:rsidRPr="00937BC3" w:rsidRDefault="00937BC3" w:rsidP="00937BC3">
      <w:pPr>
        <w:pStyle w:val="a5"/>
        <w:shd w:val="clear" w:color="auto" w:fill="FFFFFF"/>
        <w:spacing w:before="0" w:beforeAutospacing="0" w:after="150" w:afterAutospacing="0"/>
        <w:rPr>
          <w:color w:val="000000"/>
          <w:sz w:val="20"/>
          <w:szCs w:val="20"/>
        </w:rPr>
      </w:pPr>
      <w:proofErr w:type="spellStart"/>
      <w:proofErr w:type="gramStart"/>
      <w:r w:rsidRPr="00937BC3">
        <w:rPr>
          <w:b/>
          <w:bCs/>
          <w:color w:val="000000"/>
          <w:sz w:val="20"/>
          <w:szCs w:val="20"/>
        </w:rPr>
        <w:t>Оборудование:</w:t>
      </w:r>
      <w:r w:rsidRPr="00937BC3">
        <w:rPr>
          <w:color w:val="000000"/>
          <w:sz w:val="20"/>
          <w:szCs w:val="20"/>
        </w:rPr>
        <w:t>статистические</w:t>
      </w:r>
      <w:proofErr w:type="spellEnd"/>
      <w:proofErr w:type="gramEnd"/>
      <w:r w:rsidRPr="00937BC3">
        <w:rPr>
          <w:color w:val="000000"/>
          <w:sz w:val="20"/>
          <w:szCs w:val="20"/>
        </w:rPr>
        <w:t xml:space="preserve"> данные, рисунки различных биоценозов, таблицы, схемы пищевых цепей в разных экосистемах.</w:t>
      </w:r>
    </w:p>
    <w:p w14:paraId="6414F2A0"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b/>
          <w:bCs/>
          <w:color w:val="000000"/>
          <w:sz w:val="20"/>
          <w:szCs w:val="20"/>
        </w:rPr>
        <w:t>Пищевая (</w:t>
      </w:r>
      <w:r w:rsidRPr="00937BC3">
        <w:rPr>
          <w:b/>
          <w:bCs/>
          <w:i/>
          <w:iCs/>
          <w:color w:val="000000"/>
          <w:sz w:val="20"/>
          <w:szCs w:val="20"/>
        </w:rPr>
        <w:t>трофическая) цепь</w:t>
      </w:r>
      <w:r w:rsidRPr="00937BC3">
        <w:rPr>
          <w:b/>
          <w:bCs/>
          <w:color w:val="000000"/>
          <w:sz w:val="20"/>
          <w:szCs w:val="20"/>
        </w:rPr>
        <w:t> —</w:t>
      </w:r>
      <w:r w:rsidRPr="00937BC3">
        <w:rPr>
          <w:color w:val="000000"/>
          <w:sz w:val="20"/>
          <w:szCs w:val="20"/>
        </w:rPr>
        <w:t>ряд взаимоотношений междугруппами организмов (</w:t>
      </w:r>
      <w:proofErr w:type="gramStart"/>
      <w:r w:rsidRPr="00937BC3">
        <w:rPr>
          <w:color w:val="000000"/>
          <w:sz w:val="20"/>
          <w:szCs w:val="20"/>
        </w:rPr>
        <w:t>растений,животных</w:t>
      </w:r>
      <w:proofErr w:type="gramEnd"/>
      <w:r w:rsidRPr="00937BC3">
        <w:rPr>
          <w:color w:val="000000"/>
          <w:sz w:val="20"/>
          <w:szCs w:val="20"/>
        </w:rPr>
        <w:t>, грибов и микроорганизмов) при котором происходит перенос энергии путём поедания одних особей другими.</w:t>
      </w:r>
    </w:p>
    <w:p w14:paraId="12ACC4DC"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 xml:space="preserve">Организмы последующего звена поедают организмы предыдущего звена, и таким образом осуществляется цепной перенос энергии и вещества, лежащий в основе круговорота веществ </w:t>
      </w:r>
      <w:proofErr w:type="spellStart"/>
      <w:r w:rsidRPr="00937BC3">
        <w:rPr>
          <w:color w:val="000000"/>
          <w:sz w:val="20"/>
          <w:szCs w:val="20"/>
        </w:rPr>
        <w:t>вприроде</w:t>
      </w:r>
      <w:proofErr w:type="spellEnd"/>
      <w:r w:rsidRPr="00937BC3">
        <w:rPr>
          <w:color w:val="000000"/>
          <w:sz w:val="20"/>
          <w:szCs w:val="20"/>
        </w:rPr>
        <w:t>. При каждом переносе от звена к звену теряется большая часть (до 80–90 %) потенциальной энергии, рассеивающейся в виде тепла. По этой причине число звеньев (видов) в цепи питания ограничено и не превышает обычно 4–5.</w:t>
      </w:r>
    </w:p>
    <w:p w14:paraId="0908F282"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b/>
          <w:bCs/>
          <w:color w:val="000000"/>
          <w:sz w:val="20"/>
          <w:szCs w:val="20"/>
        </w:rPr>
        <w:t>Правило 10%(закон Линдемана)</w:t>
      </w:r>
      <w:r w:rsidRPr="00937BC3">
        <w:rPr>
          <w:color w:val="000000"/>
          <w:sz w:val="20"/>
          <w:szCs w:val="20"/>
        </w:rPr>
        <w:t> - это правило экологической пирамиды.</w:t>
      </w:r>
    </w:p>
    <w:p w14:paraId="374C1CC0"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lastRenderedPageBreak/>
        <w:t>Оно гласит: На каждое последующее звено пищевой цепи поступает только 10% энергии (массы), накопленной предыдущим звеном.</w:t>
      </w:r>
    </w:p>
    <w:p w14:paraId="7DF7BC13"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Применяется так: у нас есть какая-то пищевая цепочка:</w:t>
      </w:r>
    </w:p>
    <w:p w14:paraId="23F72C4D"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b/>
          <w:bCs/>
          <w:color w:val="000000"/>
          <w:sz w:val="20"/>
          <w:szCs w:val="20"/>
        </w:rPr>
        <w:t>трава – кузнечики – лягушка – цапля</w:t>
      </w:r>
      <w:r w:rsidRPr="00937BC3">
        <w:rPr>
          <w:color w:val="000000"/>
          <w:sz w:val="20"/>
          <w:szCs w:val="20"/>
        </w:rPr>
        <w:t>.</w:t>
      </w:r>
    </w:p>
    <w:p w14:paraId="5C6B4223"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 xml:space="preserve">И вопрос " Сколько травы было съедено на лугу, если прибавка в весе цапли, которая питалась лягушками на этом лугу, составила 1 кг? "(при этом имеется в виду, что ничем другим она не питалась, а лягушки ели </w:t>
      </w:r>
      <w:r w:rsidRPr="00937BC3">
        <w:rPr>
          <w:noProof/>
          <w:color w:val="000000"/>
          <w:sz w:val="20"/>
          <w:szCs w:val="20"/>
        </w:rPr>
        <w:drawing>
          <wp:anchor distT="0" distB="0" distL="0" distR="0" simplePos="0" relativeHeight="251695104" behindDoc="0" locked="0" layoutInCell="1" allowOverlap="0" wp14:anchorId="1E9AF4F4" wp14:editId="39B40317">
            <wp:simplePos x="0" y="0"/>
            <wp:positionH relativeFrom="column">
              <wp:align>left</wp:align>
            </wp:positionH>
            <wp:positionV relativeFrom="line">
              <wp:posOffset>0</wp:posOffset>
            </wp:positionV>
            <wp:extent cx="2757170" cy="2209800"/>
            <wp:effectExtent l="0" t="0" r="5080" b="0"/>
            <wp:wrapSquare wrapText="bothSides"/>
            <wp:docPr id="221" name="Рисунок 221" descr="https://fsd.multiurok.ru/html/2018/03/13/s_5aa7e48c21df4/8574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3/13/s_5aa7e48c21df4/857401_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7528"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C3">
        <w:rPr>
          <w:color w:val="000000"/>
          <w:sz w:val="20"/>
          <w:szCs w:val="20"/>
        </w:rPr>
        <w:t>только кузнечиков, а кузнечики только эту травку). Получается, что этот 1 кг и есть 10% от общей массы лягушек, значит, их масса равна была 10кг, тогда масса кузнечиков-100 кг, а масса съеденной травы составила целую тонну.</w:t>
      </w:r>
    </w:p>
    <w:p w14:paraId="19D53373" w14:textId="77777777" w:rsidR="00937BC3" w:rsidRPr="00937BC3" w:rsidRDefault="00937BC3" w:rsidP="00937BC3">
      <w:pPr>
        <w:pStyle w:val="a5"/>
        <w:shd w:val="clear" w:color="auto" w:fill="FFFFFF"/>
        <w:spacing w:before="0" w:beforeAutospacing="0" w:after="150" w:afterAutospacing="0"/>
        <w:jc w:val="center"/>
        <w:rPr>
          <w:color w:val="000000"/>
          <w:sz w:val="20"/>
          <w:szCs w:val="20"/>
        </w:rPr>
      </w:pPr>
    </w:p>
    <w:p w14:paraId="23238A7C" w14:textId="77777777" w:rsidR="00937BC3" w:rsidRPr="00937BC3" w:rsidRDefault="00937BC3" w:rsidP="00937BC3">
      <w:pPr>
        <w:pStyle w:val="a5"/>
        <w:shd w:val="clear" w:color="auto" w:fill="FFFFFF"/>
        <w:spacing w:before="0" w:beforeAutospacing="0" w:after="150" w:afterAutospacing="0"/>
        <w:jc w:val="center"/>
        <w:rPr>
          <w:color w:val="000000"/>
          <w:sz w:val="20"/>
          <w:szCs w:val="20"/>
        </w:rPr>
      </w:pPr>
      <w:r w:rsidRPr="00937BC3">
        <w:rPr>
          <w:b/>
          <w:bCs/>
          <w:color w:val="000000"/>
          <w:sz w:val="20"/>
          <w:szCs w:val="20"/>
        </w:rPr>
        <w:t>Ход работы:</w:t>
      </w:r>
    </w:p>
    <w:p w14:paraId="25848A5E" w14:textId="77777777" w:rsidR="00937BC3" w:rsidRPr="00937BC3" w:rsidRDefault="00937BC3" w:rsidP="00937BC3">
      <w:pPr>
        <w:pStyle w:val="a5"/>
        <w:shd w:val="clear" w:color="auto" w:fill="FFFFFF"/>
        <w:spacing w:before="0" w:beforeAutospacing="0" w:after="150" w:afterAutospacing="0"/>
        <w:jc w:val="center"/>
        <w:rPr>
          <w:color w:val="000000"/>
          <w:sz w:val="20"/>
          <w:szCs w:val="20"/>
        </w:rPr>
      </w:pPr>
    </w:p>
    <w:p w14:paraId="68BD1163"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b/>
          <w:bCs/>
          <w:color w:val="000000"/>
          <w:sz w:val="20"/>
          <w:szCs w:val="20"/>
        </w:rPr>
        <w:t>Задание 1.</w:t>
      </w:r>
    </w:p>
    <w:p w14:paraId="3850E99E"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 xml:space="preserve">Назовите организмы, которые должны быть на пропущенном месте </w:t>
      </w:r>
      <w:proofErr w:type="gramStart"/>
      <w:r w:rsidRPr="00937BC3">
        <w:rPr>
          <w:color w:val="000000"/>
          <w:sz w:val="20"/>
          <w:szCs w:val="20"/>
        </w:rPr>
        <w:t>следующих  пищевых</w:t>
      </w:r>
      <w:proofErr w:type="gramEnd"/>
      <w:r w:rsidRPr="00937BC3">
        <w:rPr>
          <w:color w:val="000000"/>
          <w:sz w:val="20"/>
          <w:szCs w:val="20"/>
        </w:rPr>
        <w:t>   </w:t>
      </w:r>
      <w:proofErr w:type="spellStart"/>
      <w:r w:rsidRPr="00937BC3">
        <w:rPr>
          <w:color w:val="000000"/>
          <w:sz w:val="20"/>
          <w:szCs w:val="20"/>
        </w:rPr>
        <w:t>цепей.Запишите</w:t>
      </w:r>
      <w:proofErr w:type="spellEnd"/>
      <w:r w:rsidRPr="00937BC3">
        <w:rPr>
          <w:color w:val="000000"/>
          <w:sz w:val="20"/>
          <w:szCs w:val="20"/>
        </w:rPr>
        <w:t xml:space="preserve"> эти цепи.</w:t>
      </w:r>
    </w:p>
    <w:p w14:paraId="131F2665" w14:textId="77777777" w:rsidR="00937BC3" w:rsidRPr="00937BC3" w:rsidRDefault="00937BC3" w:rsidP="00937BC3">
      <w:pPr>
        <w:pStyle w:val="a5"/>
        <w:shd w:val="clear" w:color="auto" w:fill="FFFFFF"/>
        <w:spacing w:before="0" w:beforeAutospacing="0" w:after="150" w:afterAutospacing="0"/>
        <w:jc w:val="center"/>
        <w:rPr>
          <w:color w:val="000000"/>
          <w:sz w:val="20"/>
          <w:szCs w:val="20"/>
        </w:rPr>
      </w:pPr>
    </w:p>
    <w:p w14:paraId="2D10BBEC"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noProof/>
          <w:color w:val="000000"/>
          <w:sz w:val="20"/>
          <w:szCs w:val="20"/>
        </w:rPr>
        <w:drawing>
          <wp:anchor distT="0" distB="0" distL="0" distR="0" simplePos="0" relativeHeight="251696128" behindDoc="0" locked="0" layoutInCell="1" allowOverlap="0" wp14:anchorId="49E76A03" wp14:editId="4DDADB11">
            <wp:simplePos x="0" y="0"/>
            <wp:positionH relativeFrom="column">
              <wp:posOffset>-60960</wp:posOffset>
            </wp:positionH>
            <wp:positionV relativeFrom="line">
              <wp:posOffset>-177165</wp:posOffset>
            </wp:positionV>
            <wp:extent cx="1990725" cy="1847850"/>
            <wp:effectExtent l="0" t="0" r="9525" b="0"/>
            <wp:wrapSquare wrapText="bothSides"/>
            <wp:docPr id="222" name="Рисунок 222" descr="https://fsd.multiurok.ru/html/2018/03/13/s_5aa7e48c21df4/85740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3/13/s_5aa7e48c21df4/857401_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07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60E4B"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615F50F9"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20B258DE"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75081283"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51BB31EF"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157791E4"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2724992B"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4214C915"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b/>
          <w:bCs/>
          <w:color w:val="000000"/>
          <w:sz w:val="20"/>
          <w:szCs w:val="20"/>
        </w:rPr>
        <w:t>Задание 2.</w:t>
      </w:r>
    </w:p>
    <w:p w14:paraId="327308E4"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Из предложенного списка живых организмов составить трофическую сеть: трава, ягодный кустарник, муха, синица, лягушка, уж, заяц, волк, бактерии гниения, комар, кузнечик. Укажите количество энергии, которое переходит с одного уровня на другой.</w:t>
      </w:r>
    </w:p>
    <w:p w14:paraId="0228D9A4"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b/>
          <w:bCs/>
          <w:color w:val="000000"/>
          <w:sz w:val="20"/>
          <w:szCs w:val="20"/>
        </w:rPr>
        <w:t>Задание 3.</w:t>
      </w:r>
    </w:p>
    <w:p w14:paraId="74320EA4"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1.Рассмотреть рисунок, представленный ниже. Номерами обозначены организмы, образующие пищевую цепь.</w:t>
      </w:r>
    </w:p>
    <w:p w14:paraId="3F688DE9"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2. Распределите номера, которыми обозначены организмы:</w:t>
      </w:r>
    </w:p>
    <w:p w14:paraId="2918F671"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1) в соответствии с принадлежностью организма к соответствующему трофическому уровню:</w:t>
      </w:r>
    </w:p>
    <w:p w14:paraId="3DB31BE0"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продуценты -</w:t>
      </w:r>
    </w:p>
    <w:p w14:paraId="1B413D83"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консументы –</w:t>
      </w:r>
    </w:p>
    <w:p w14:paraId="30E19BF7" w14:textId="77777777" w:rsidR="00937BC3" w:rsidRPr="00937BC3" w:rsidRDefault="00937BC3" w:rsidP="00937BC3">
      <w:pPr>
        <w:pStyle w:val="a5"/>
        <w:shd w:val="clear" w:color="auto" w:fill="FFFFFF"/>
        <w:spacing w:before="0" w:beforeAutospacing="0" w:after="150" w:afterAutospacing="0"/>
        <w:rPr>
          <w:color w:val="000000"/>
          <w:sz w:val="20"/>
          <w:szCs w:val="20"/>
        </w:rPr>
      </w:pPr>
      <w:proofErr w:type="spellStart"/>
      <w:r w:rsidRPr="00937BC3">
        <w:rPr>
          <w:color w:val="000000"/>
          <w:sz w:val="20"/>
          <w:szCs w:val="20"/>
        </w:rPr>
        <w:t>редуценты</w:t>
      </w:r>
      <w:proofErr w:type="spellEnd"/>
      <w:r w:rsidRPr="00937BC3">
        <w:rPr>
          <w:color w:val="000000"/>
          <w:sz w:val="20"/>
          <w:szCs w:val="20"/>
        </w:rPr>
        <w:t xml:space="preserve"> –</w:t>
      </w:r>
    </w:p>
    <w:p w14:paraId="5A29103F"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2) в соответствии с биологической ролью организмов в сообществе:</w:t>
      </w:r>
    </w:p>
    <w:p w14:paraId="74611F98"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noProof/>
          <w:color w:val="000000"/>
          <w:sz w:val="20"/>
          <w:szCs w:val="20"/>
        </w:rPr>
        <w:drawing>
          <wp:anchor distT="0" distB="0" distL="0" distR="0" simplePos="0" relativeHeight="251697152" behindDoc="0" locked="0" layoutInCell="1" allowOverlap="0" wp14:anchorId="6012FD2E" wp14:editId="5387BE07">
            <wp:simplePos x="0" y="0"/>
            <wp:positionH relativeFrom="column">
              <wp:posOffset>53340</wp:posOffset>
            </wp:positionH>
            <wp:positionV relativeFrom="line">
              <wp:posOffset>241935</wp:posOffset>
            </wp:positionV>
            <wp:extent cx="2762250" cy="1752600"/>
            <wp:effectExtent l="0" t="0" r="0" b="0"/>
            <wp:wrapSquare wrapText="bothSides"/>
            <wp:docPr id="223" name="Рисунок 223" descr="https://fsd.multiurok.ru/html/2018/03/13/s_5aa7e48c21df4/85740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3/13/s_5aa7e48c21df4/857401_3.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22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BC3">
        <w:rPr>
          <w:color w:val="000000"/>
          <w:sz w:val="20"/>
          <w:szCs w:val="20"/>
        </w:rPr>
        <w:t>жертва –</w:t>
      </w:r>
    </w:p>
    <w:p w14:paraId="4D05FAD6"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хищник –</w:t>
      </w:r>
    </w:p>
    <w:p w14:paraId="7974BDE1"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lastRenderedPageBreak/>
        <w:t>3) составьте пищевые цепи, записав последовательно номера, которыми обозначены организмы:</w:t>
      </w:r>
    </w:p>
    <w:p w14:paraId="0EA54E49"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1 -я пищевая цепь –</w:t>
      </w:r>
    </w:p>
    <w:p w14:paraId="76B90F92"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2-я пищевая цепь –</w:t>
      </w:r>
    </w:p>
    <w:p w14:paraId="34975810"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color w:val="000000"/>
          <w:sz w:val="20"/>
          <w:szCs w:val="20"/>
        </w:rPr>
        <w:t>3-я пищевая цепь.</w:t>
      </w:r>
    </w:p>
    <w:p w14:paraId="2D1A39C0"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62264FB8"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72CD1EEE"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42288F8A"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b/>
          <w:bCs/>
          <w:color w:val="000000"/>
          <w:sz w:val="20"/>
          <w:szCs w:val="20"/>
        </w:rPr>
        <w:t>Задание № 4.</w:t>
      </w:r>
      <w:r w:rsidRPr="00937BC3">
        <w:rPr>
          <w:color w:val="000000"/>
          <w:sz w:val="20"/>
          <w:szCs w:val="20"/>
        </w:rPr>
        <w:t> Сравните две цепи питания, определите черты сходства и различия.</w:t>
      </w:r>
    </w:p>
    <w:p w14:paraId="29177D5F" w14:textId="77777777" w:rsidR="00937BC3" w:rsidRPr="00937BC3" w:rsidRDefault="00937BC3" w:rsidP="00937BC3">
      <w:pPr>
        <w:pStyle w:val="a5"/>
        <w:numPr>
          <w:ilvl w:val="0"/>
          <w:numId w:val="39"/>
        </w:numPr>
        <w:shd w:val="clear" w:color="auto" w:fill="FFFFFF"/>
        <w:spacing w:before="0" w:beforeAutospacing="0" w:after="150" w:afterAutospacing="0"/>
        <w:rPr>
          <w:color w:val="000000"/>
          <w:sz w:val="20"/>
          <w:szCs w:val="20"/>
        </w:rPr>
      </w:pPr>
      <w:r w:rsidRPr="00937BC3">
        <w:rPr>
          <w:color w:val="000000"/>
          <w:sz w:val="20"/>
          <w:szCs w:val="20"/>
        </w:rPr>
        <w:t>Клевер - кролик - волк</w:t>
      </w:r>
    </w:p>
    <w:p w14:paraId="05316FFF" w14:textId="77777777" w:rsidR="00937BC3" w:rsidRPr="00937BC3" w:rsidRDefault="00937BC3" w:rsidP="00937BC3">
      <w:pPr>
        <w:pStyle w:val="a5"/>
        <w:numPr>
          <w:ilvl w:val="0"/>
          <w:numId w:val="39"/>
        </w:numPr>
        <w:shd w:val="clear" w:color="auto" w:fill="FFFFFF"/>
        <w:spacing w:before="0" w:beforeAutospacing="0" w:after="150" w:afterAutospacing="0"/>
        <w:rPr>
          <w:color w:val="000000"/>
          <w:sz w:val="20"/>
          <w:szCs w:val="20"/>
        </w:rPr>
      </w:pPr>
      <w:r w:rsidRPr="00937BC3">
        <w:rPr>
          <w:color w:val="000000"/>
          <w:sz w:val="20"/>
          <w:szCs w:val="20"/>
        </w:rPr>
        <w:t xml:space="preserve">Растительный </w:t>
      </w:r>
      <w:proofErr w:type="spellStart"/>
      <w:r w:rsidRPr="00937BC3">
        <w:rPr>
          <w:color w:val="000000"/>
          <w:sz w:val="20"/>
          <w:szCs w:val="20"/>
        </w:rPr>
        <w:t>опад</w:t>
      </w:r>
      <w:proofErr w:type="spellEnd"/>
      <w:r w:rsidRPr="00937BC3">
        <w:rPr>
          <w:color w:val="000000"/>
          <w:sz w:val="20"/>
          <w:szCs w:val="20"/>
        </w:rPr>
        <w:t xml:space="preserve"> – дождевой червь – черный дрозд – ястреб - перепелятник</w:t>
      </w:r>
    </w:p>
    <w:p w14:paraId="54A22BE1" w14:textId="77777777" w:rsidR="00937BC3" w:rsidRPr="00937BC3" w:rsidRDefault="00937BC3" w:rsidP="00937BC3">
      <w:pPr>
        <w:pStyle w:val="a5"/>
        <w:shd w:val="clear" w:color="auto" w:fill="FFFFFF"/>
        <w:spacing w:before="0" w:beforeAutospacing="0" w:after="150" w:afterAutospacing="0"/>
        <w:rPr>
          <w:color w:val="000000"/>
          <w:sz w:val="20"/>
          <w:szCs w:val="20"/>
        </w:rPr>
      </w:pPr>
    </w:p>
    <w:p w14:paraId="6C7A30F3" w14:textId="77777777" w:rsidR="00937BC3" w:rsidRPr="00937BC3" w:rsidRDefault="00937BC3" w:rsidP="00937BC3">
      <w:pPr>
        <w:pStyle w:val="a5"/>
        <w:shd w:val="clear" w:color="auto" w:fill="FFFFFF"/>
        <w:spacing w:before="0" w:beforeAutospacing="0" w:after="150" w:afterAutospacing="0"/>
        <w:rPr>
          <w:color w:val="000000"/>
          <w:sz w:val="20"/>
          <w:szCs w:val="20"/>
        </w:rPr>
      </w:pPr>
      <w:r w:rsidRPr="00937BC3">
        <w:rPr>
          <w:b/>
          <w:bCs/>
          <w:color w:val="000000"/>
          <w:sz w:val="20"/>
          <w:szCs w:val="20"/>
        </w:rPr>
        <w:t>Вывод: </w:t>
      </w:r>
      <w:r w:rsidRPr="00937BC3">
        <w:rPr>
          <w:color w:val="000000"/>
          <w:sz w:val="20"/>
          <w:szCs w:val="20"/>
        </w:rPr>
        <w:t> </w:t>
      </w:r>
    </w:p>
    <w:p w14:paraId="26B4CECB" w14:textId="77777777" w:rsidR="00F76B0E" w:rsidRPr="00937BC3" w:rsidRDefault="00F76B0E" w:rsidP="00F76B0E">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br/>
      </w:r>
    </w:p>
    <w:p w14:paraId="016E069C" w14:textId="77777777" w:rsidR="00937BC3" w:rsidRPr="007614D9" w:rsidRDefault="00937BC3" w:rsidP="007614D9">
      <w:pPr>
        <w:shd w:val="clear" w:color="auto" w:fill="FFFFFF"/>
        <w:spacing w:after="150" w:line="240" w:lineRule="auto"/>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 14</w:t>
      </w:r>
      <w:r w:rsidR="007614D9">
        <w:rPr>
          <w:rFonts w:ascii="Times New Roman" w:hAnsi="Times New Roman" w:cs="Times New Roman"/>
          <w:b/>
          <w:sz w:val="24"/>
          <w:szCs w:val="24"/>
        </w:rPr>
        <w:t xml:space="preserve">                                                                                                                   </w:t>
      </w:r>
      <w:r w:rsidRPr="007614D9">
        <w:rPr>
          <w:b/>
          <w:sz w:val="24"/>
          <w:szCs w:val="24"/>
        </w:rPr>
        <w:t>Тема: «Сравнительная характеристика природных экосистем и агроэкосистем своей местности</w:t>
      </w:r>
      <w:r w:rsidR="007614D9" w:rsidRPr="007614D9">
        <w:rPr>
          <w:b/>
          <w:sz w:val="24"/>
          <w:szCs w:val="24"/>
        </w:rPr>
        <w:t>»</w:t>
      </w:r>
      <w:r w:rsidRPr="007614D9">
        <w:rPr>
          <w:b/>
          <w:sz w:val="24"/>
          <w:szCs w:val="24"/>
        </w:rPr>
        <w:t xml:space="preserve">. </w:t>
      </w:r>
    </w:p>
    <w:p w14:paraId="75003F5F" w14:textId="77777777" w:rsidR="00937BC3" w:rsidRPr="00937BC3" w:rsidRDefault="00937BC3" w:rsidP="00937BC3">
      <w:pPr>
        <w:shd w:val="clear" w:color="auto" w:fill="FFFFFF"/>
        <w:spacing w:after="150" w:line="240" w:lineRule="auto"/>
        <w:jc w:val="center"/>
        <w:rPr>
          <w:rFonts w:ascii="Times New Roman" w:eastAsia="Times New Roman" w:hAnsi="Times New Roman" w:cs="Times New Roman"/>
          <w:color w:val="000000"/>
          <w:sz w:val="20"/>
          <w:szCs w:val="20"/>
          <w:lang w:eastAsia="ru-RU"/>
        </w:rPr>
      </w:pPr>
    </w:p>
    <w:p w14:paraId="258C2244"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proofErr w:type="spellStart"/>
      <w:r w:rsidRPr="00937BC3">
        <w:rPr>
          <w:rFonts w:ascii="Times New Roman" w:eastAsia="Times New Roman" w:hAnsi="Times New Roman" w:cs="Times New Roman"/>
          <w:b/>
          <w:bCs/>
          <w:color w:val="000000"/>
          <w:sz w:val="20"/>
          <w:szCs w:val="20"/>
          <w:lang w:eastAsia="ru-RU"/>
        </w:rPr>
        <w:t>Агроэкосисте́мы</w:t>
      </w:r>
      <w:proofErr w:type="spellEnd"/>
      <w:r w:rsidRPr="00937BC3">
        <w:rPr>
          <w:rFonts w:ascii="Times New Roman" w:eastAsia="Times New Roman" w:hAnsi="Times New Roman" w:cs="Times New Roman"/>
          <w:color w:val="000000"/>
          <w:sz w:val="20"/>
          <w:szCs w:val="20"/>
          <w:lang w:eastAsia="ru-RU"/>
        </w:rPr>
        <w:t>, или аграрные экологические системы, - сознательно спланированные человеком территории, на которых сбалансировано получение сельскохозяйственной продукции и возврат её составляющих на поля для обеспечения круговорота минеральных и органических веществ. В правильно спланированные агроэкосистемы, кроме пашен, входят пастбища или луга и животноводческие комплексы.</w:t>
      </w:r>
    </w:p>
    <w:p w14:paraId="0C0B485F"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i/>
          <w:iCs/>
          <w:color w:val="000000"/>
          <w:sz w:val="20"/>
          <w:szCs w:val="20"/>
          <w:lang w:eastAsia="ru-RU"/>
        </w:rPr>
        <w:t>1.. Цели:</w:t>
      </w:r>
    </w:p>
    <w:p w14:paraId="27E42ACC" w14:textId="77777777" w:rsidR="00937BC3" w:rsidRPr="00937BC3" w:rsidRDefault="00937BC3" w:rsidP="00937BC3">
      <w:pPr>
        <w:numPr>
          <w:ilvl w:val="0"/>
          <w:numId w:val="40"/>
        </w:num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
          <w:iCs/>
          <w:color w:val="000000"/>
          <w:sz w:val="20"/>
          <w:szCs w:val="20"/>
          <w:lang w:eastAsia="ru-RU"/>
        </w:rPr>
        <w:t>Образовательные: </w:t>
      </w:r>
      <w:r w:rsidRPr="00937BC3">
        <w:rPr>
          <w:rFonts w:ascii="Times New Roman" w:eastAsia="Times New Roman" w:hAnsi="Times New Roman" w:cs="Times New Roman"/>
          <w:color w:val="000000"/>
          <w:sz w:val="20"/>
          <w:szCs w:val="20"/>
          <w:lang w:eastAsia="ru-RU"/>
        </w:rPr>
        <w:t>закрепить знания о структуре экосистем, научить составлять описание природных и искусственных экосистем, объяснять различия между ними и их значение;</w:t>
      </w:r>
    </w:p>
    <w:p w14:paraId="774A961E" w14:textId="77777777" w:rsidR="00937BC3" w:rsidRPr="00937BC3" w:rsidRDefault="00937BC3" w:rsidP="00937BC3">
      <w:pPr>
        <w:numPr>
          <w:ilvl w:val="0"/>
          <w:numId w:val="41"/>
        </w:num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
          <w:iCs/>
          <w:color w:val="000000"/>
          <w:sz w:val="20"/>
          <w:szCs w:val="20"/>
          <w:lang w:eastAsia="ru-RU"/>
        </w:rPr>
        <w:t>Развивающие:</w:t>
      </w:r>
      <w:r w:rsidRPr="00937BC3">
        <w:rPr>
          <w:rFonts w:ascii="Times New Roman" w:eastAsia="Times New Roman" w:hAnsi="Times New Roman" w:cs="Times New Roman"/>
          <w:color w:val="000000"/>
          <w:sz w:val="20"/>
          <w:szCs w:val="20"/>
          <w:lang w:eastAsia="ru-RU"/>
        </w:rPr>
        <w:t> продолжить развитие умений логически мыслить, обобщать, делать выводы, проводить аналогии; содействовать развитию самостоятельности, пробуждать их творческие способности.</w:t>
      </w:r>
    </w:p>
    <w:p w14:paraId="036DFE14" w14:textId="77777777" w:rsidR="00937BC3" w:rsidRPr="00937BC3" w:rsidRDefault="00937BC3" w:rsidP="00937BC3">
      <w:pPr>
        <w:numPr>
          <w:ilvl w:val="0"/>
          <w:numId w:val="42"/>
        </w:num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
          <w:iCs/>
          <w:color w:val="000000"/>
          <w:sz w:val="20"/>
          <w:szCs w:val="20"/>
          <w:lang w:eastAsia="ru-RU"/>
        </w:rPr>
        <w:t>Воспитательные:</w:t>
      </w:r>
      <w:r w:rsidRPr="00937BC3">
        <w:rPr>
          <w:rFonts w:ascii="Times New Roman" w:eastAsia="Times New Roman" w:hAnsi="Times New Roman" w:cs="Times New Roman"/>
          <w:color w:val="000000"/>
          <w:sz w:val="20"/>
          <w:szCs w:val="20"/>
          <w:lang w:eastAsia="ru-RU"/>
        </w:rPr>
        <w:t> способствовать в ходе урока экологическому воспитанию студентов.</w:t>
      </w:r>
    </w:p>
    <w:p w14:paraId="2DB8FE70"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i/>
          <w:iCs/>
          <w:color w:val="000000"/>
          <w:sz w:val="20"/>
          <w:szCs w:val="20"/>
          <w:lang w:eastAsia="ru-RU"/>
        </w:rPr>
        <w:t>2. Обеспечение занятия: </w:t>
      </w:r>
      <w:r w:rsidRPr="00937BC3">
        <w:rPr>
          <w:rFonts w:ascii="Times New Roman" w:eastAsia="Times New Roman" w:hAnsi="Times New Roman" w:cs="Times New Roman"/>
          <w:color w:val="000000"/>
          <w:sz w:val="20"/>
          <w:szCs w:val="20"/>
          <w:lang w:eastAsia="ru-RU"/>
        </w:rPr>
        <w:t>инструкции для студентов, тестовые задания, дидактические, мультимедийные презентации.</w:t>
      </w:r>
    </w:p>
    <w:p w14:paraId="2D05D8DE"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i/>
          <w:iCs/>
          <w:color w:val="000000"/>
          <w:sz w:val="20"/>
          <w:szCs w:val="20"/>
          <w:lang w:eastAsia="ru-RU"/>
        </w:rPr>
        <w:t>3. Порядок выполнения:</w:t>
      </w:r>
    </w:p>
    <w:p w14:paraId="545D8FBE"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3.1. Отработка терминов и понятий.</w:t>
      </w:r>
    </w:p>
    <w:p w14:paraId="246056B9"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3.2. Выполнение работы, решение заданий.</w:t>
      </w:r>
    </w:p>
    <w:p w14:paraId="1EEBC3DC"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3.3. Выполнение тестового задания.</w:t>
      </w:r>
    </w:p>
    <w:p w14:paraId="55C5A1CB"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i/>
          <w:iCs/>
          <w:color w:val="000000"/>
          <w:sz w:val="20"/>
          <w:szCs w:val="20"/>
          <w:lang w:eastAsia="ru-RU"/>
        </w:rPr>
        <w:t>4. Схема отчета:</w:t>
      </w:r>
    </w:p>
    <w:p w14:paraId="19DCBE8B"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4.1. Тема и цель занятия.</w:t>
      </w:r>
    </w:p>
    <w:p w14:paraId="44868D26"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4.2. Ответы к заданиям.</w:t>
      </w:r>
    </w:p>
    <w:p w14:paraId="78E1BC8C"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4.3. Ответы тестового задания.</w:t>
      </w:r>
    </w:p>
    <w:p w14:paraId="070B4D96"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u w:val="single"/>
          <w:lang w:eastAsia="ru-RU"/>
        </w:rPr>
        <w:t>Оборудование</w:t>
      </w:r>
      <w:r w:rsidRPr="00937BC3">
        <w:rPr>
          <w:rFonts w:ascii="Times New Roman" w:eastAsia="Times New Roman" w:hAnsi="Times New Roman" w:cs="Times New Roman"/>
          <w:b/>
          <w:bCs/>
          <w:color w:val="000000"/>
          <w:sz w:val="20"/>
          <w:szCs w:val="20"/>
          <w:lang w:eastAsia="ru-RU"/>
        </w:rPr>
        <w:t>: </w:t>
      </w:r>
      <w:r w:rsidRPr="00937BC3">
        <w:rPr>
          <w:rFonts w:ascii="Times New Roman" w:eastAsia="Times New Roman" w:hAnsi="Times New Roman" w:cs="Times New Roman"/>
          <w:color w:val="000000"/>
          <w:sz w:val="20"/>
          <w:szCs w:val="20"/>
          <w:lang w:eastAsia="ru-RU"/>
        </w:rPr>
        <w:t>лекции, таблицы.</w:t>
      </w:r>
    </w:p>
    <w:p w14:paraId="57AC1762"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Ход работы.</w:t>
      </w:r>
      <w:r w:rsidRPr="00937BC3">
        <w:rPr>
          <w:rFonts w:ascii="Times New Roman" w:eastAsia="Times New Roman" w:hAnsi="Times New Roman" w:cs="Times New Roman"/>
          <w:color w:val="000000"/>
          <w:sz w:val="20"/>
          <w:szCs w:val="20"/>
          <w:lang w:eastAsia="ru-RU"/>
        </w:rPr>
        <w:t> Прочитать текст «Агроценозы», «Биоценозы».</w:t>
      </w:r>
    </w:p>
    <w:p w14:paraId="0009E4AB"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u w:val="single"/>
          <w:lang w:eastAsia="ru-RU"/>
        </w:rPr>
        <w:lastRenderedPageBreak/>
        <w:t>Задание 1.</w:t>
      </w:r>
      <w:r w:rsidRPr="00937BC3">
        <w:rPr>
          <w:rFonts w:ascii="Times New Roman" w:eastAsia="Times New Roman" w:hAnsi="Times New Roman" w:cs="Times New Roman"/>
          <w:color w:val="000000"/>
          <w:sz w:val="20"/>
          <w:szCs w:val="20"/>
          <w:lang w:eastAsia="ru-RU"/>
        </w:rPr>
        <w:t xml:space="preserve"> Изучить описание природной экосистемы и распределить обитателей леса на 3 группы (продуценты, консументы, </w:t>
      </w:r>
      <w:proofErr w:type="spellStart"/>
      <w:r w:rsidRPr="00937BC3">
        <w:rPr>
          <w:rFonts w:ascii="Times New Roman" w:eastAsia="Times New Roman" w:hAnsi="Times New Roman" w:cs="Times New Roman"/>
          <w:color w:val="000000"/>
          <w:sz w:val="20"/>
          <w:szCs w:val="20"/>
          <w:lang w:eastAsia="ru-RU"/>
        </w:rPr>
        <w:t>редуценты</w:t>
      </w:r>
      <w:proofErr w:type="spellEnd"/>
      <w:r w:rsidRPr="00937BC3">
        <w:rPr>
          <w:rFonts w:ascii="Times New Roman" w:eastAsia="Times New Roman" w:hAnsi="Times New Roman" w:cs="Times New Roman"/>
          <w:color w:val="000000"/>
          <w:sz w:val="20"/>
          <w:szCs w:val="20"/>
          <w:lang w:eastAsia="ru-RU"/>
        </w:rPr>
        <w:t>). Составить 3 цепи питания характерные для данной экосистемы.</w:t>
      </w:r>
    </w:p>
    <w:p w14:paraId="16963456"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Cs/>
          <w:color w:val="000000"/>
          <w:sz w:val="20"/>
          <w:szCs w:val="20"/>
          <w:lang w:eastAsia="ru-RU"/>
        </w:rPr>
        <w:t xml:space="preserve">Биоценоз лиственного леса характеризуется не только видовым разнообразием, но и сложной структурой. Растения, обитающие в лесу, </w:t>
      </w:r>
      <w:proofErr w:type="gramStart"/>
      <w:r w:rsidRPr="00937BC3">
        <w:rPr>
          <w:rFonts w:ascii="Times New Roman" w:eastAsia="Times New Roman" w:hAnsi="Times New Roman" w:cs="Times New Roman"/>
          <w:iCs/>
          <w:color w:val="000000"/>
          <w:sz w:val="20"/>
          <w:szCs w:val="20"/>
          <w:lang w:eastAsia="ru-RU"/>
        </w:rPr>
        <w:t>различаются</w:t>
      </w:r>
      <w:proofErr w:type="gramEnd"/>
      <w:r w:rsidRPr="00937BC3">
        <w:rPr>
          <w:rFonts w:ascii="Times New Roman" w:eastAsia="Times New Roman" w:hAnsi="Times New Roman" w:cs="Times New Roman"/>
          <w:iCs/>
          <w:color w:val="000000"/>
          <w:sz w:val="20"/>
          <w:szCs w:val="20"/>
          <w:lang w:eastAsia="ru-RU"/>
        </w:rPr>
        <w:t xml:space="preserve"> но высоте их наземных частей. В связи с этим в растительных сообществах выделяют несколько «этажей», или ярусов. Первый ярус – древесный – составляют самые светолюбивые виды — дуб, липа. Второй ярус включает менее светолюбивые и более низкорослые деревья — грушу, клен, яблоню. Третий ярус состоит из кустарников лещины, бересклета, калины и др. Четвертый ярус – травянистый. Такими же этажами распределены и корпи растений. </w:t>
      </w:r>
      <w:proofErr w:type="spellStart"/>
      <w:r w:rsidRPr="00937BC3">
        <w:rPr>
          <w:rFonts w:ascii="Times New Roman" w:eastAsia="Times New Roman" w:hAnsi="Times New Roman" w:cs="Times New Roman"/>
          <w:iCs/>
          <w:color w:val="000000"/>
          <w:sz w:val="20"/>
          <w:szCs w:val="20"/>
          <w:lang w:eastAsia="ru-RU"/>
        </w:rPr>
        <w:t>Ярусность</w:t>
      </w:r>
      <w:proofErr w:type="spellEnd"/>
      <w:r w:rsidRPr="00937BC3">
        <w:rPr>
          <w:rFonts w:ascii="Times New Roman" w:eastAsia="Times New Roman" w:hAnsi="Times New Roman" w:cs="Times New Roman"/>
          <w:iCs/>
          <w:color w:val="000000"/>
          <w:sz w:val="20"/>
          <w:szCs w:val="20"/>
          <w:lang w:eastAsia="ru-RU"/>
        </w:rPr>
        <w:t xml:space="preserve"> наземных растений и их корней позволяет лучше использовать солнечный свет и минеральные запасы почвы. В травяном ярусе в течение сезона происходит смена растительного покрова. Одна группа трав, называемая эфемерами, - светолюбивые. Это медуница, хохлатка, ветреница; они начинают рост ранней весной, когда нет листвы на деревьях и поверхность почвы ярко освещена. Эти травы за короткий срок успевают образовать цветки, дать плоды и накопить запасные питательные вещества. Летом па этих местах под покровом распустившихся деревьев развиваются теневыносливые растения. Кроме растений в лесу обитают: в почве – бактерии, грибы, водоросли, простейшие, круглые и кольчатые черви, личинки насекомых и взрослые насекомые. В травяном и кустарниковом ярусах сплетают свои сети пауки. Выше в кронах лиственных пород обильны гусеницы пядениц, шелкопрядов, листоверток, взрослые формы жуков листоедов, хрущей. В наземных ярусах обитают многочисленные позвоночные – амфибии, рептилии, разнообразные птицы, из млекопитающих – грызуны (полевки, мыши), зайцеобразные, копытные (лоси, олени), хищные – лисица, волк. В верхних слоях почвы встречаются кроты.</w:t>
      </w:r>
    </w:p>
    <w:p w14:paraId="1B629446"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u w:val="single"/>
          <w:lang w:eastAsia="ru-RU"/>
        </w:rPr>
        <w:t>Задание 2.</w:t>
      </w:r>
      <w:r w:rsidRPr="00937BC3">
        <w:rPr>
          <w:rFonts w:ascii="Times New Roman" w:eastAsia="Times New Roman" w:hAnsi="Times New Roman" w:cs="Times New Roman"/>
          <w:color w:val="000000"/>
          <w:sz w:val="20"/>
          <w:szCs w:val="20"/>
          <w:lang w:eastAsia="ru-RU"/>
        </w:rPr>
        <w:t xml:space="preserve"> Изучите агроценоз пшеничного поля и распределите обитателей леса на 3 группы (продуценты, консументы, </w:t>
      </w:r>
      <w:proofErr w:type="spellStart"/>
      <w:r w:rsidRPr="00937BC3">
        <w:rPr>
          <w:rFonts w:ascii="Times New Roman" w:eastAsia="Times New Roman" w:hAnsi="Times New Roman" w:cs="Times New Roman"/>
          <w:color w:val="000000"/>
          <w:sz w:val="20"/>
          <w:szCs w:val="20"/>
          <w:lang w:eastAsia="ru-RU"/>
        </w:rPr>
        <w:t>редуценты</w:t>
      </w:r>
      <w:proofErr w:type="spellEnd"/>
      <w:r w:rsidRPr="00937BC3">
        <w:rPr>
          <w:rFonts w:ascii="Times New Roman" w:eastAsia="Times New Roman" w:hAnsi="Times New Roman" w:cs="Times New Roman"/>
          <w:color w:val="000000"/>
          <w:sz w:val="20"/>
          <w:szCs w:val="20"/>
          <w:lang w:eastAsia="ru-RU"/>
        </w:rPr>
        <w:t>). Составить 3 цепи питания характерные для данной агроэкосистемы.</w:t>
      </w:r>
    </w:p>
    <w:p w14:paraId="2FDEF813"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iCs/>
          <w:color w:val="000000"/>
          <w:sz w:val="20"/>
          <w:szCs w:val="20"/>
          <w:lang w:eastAsia="ru-RU"/>
        </w:rPr>
        <w:t>Его растительность составляют, кроме самой пшеницы, еще и различные сорняки: марь белая, бодяк полевой, донник желтый, вьюнок полевой, пырей ползучий. Кроме полевок и других грызунов, здесь встречаются зерноядные и хищные птицы, лисы, трясогузка, дождевые черви, жужелицы, клоп вредная черепашка, тля, личинки насекомых, божья коровка, наездник. Почву населяют дождевые черви, жуки,</w:t>
      </w:r>
      <w:r w:rsidRPr="00937BC3">
        <w:rPr>
          <w:rFonts w:ascii="Times New Roman" w:eastAsia="Times New Roman" w:hAnsi="Times New Roman" w:cs="Times New Roman"/>
          <w:i/>
          <w:iCs/>
          <w:color w:val="000000"/>
          <w:sz w:val="20"/>
          <w:szCs w:val="20"/>
          <w:lang w:eastAsia="ru-RU"/>
        </w:rPr>
        <w:t xml:space="preserve"> </w:t>
      </w:r>
      <w:r w:rsidRPr="00937BC3">
        <w:rPr>
          <w:rFonts w:ascii="Times New Roman" w:eastAsia="Times New Roman" w:hAnsi="Times New Roman" w:cs="Times New Roman"/>
          <w:iCs/>
          <w:color w:val="000000"/>
          <w:sz w:val="20"/>
          <w:szCs w:val="20"/>
          <w:lang w:eastAsia="ru-RU"/>
        </w:rPr>
        <w:t>бактерии и грибы, разлагающие и минерализующие солому и корни пшеницы, оставшиеся после сбора урожая. </w:t>
      </w:r>
    </w:p>
    <w:p w14:paraId="17DFAC79"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u w:val="single"/>
          <w:lang w:eastAsia="ru-RU"/>
        </w:rPr>
        <w:t>Задание 3. </w:t>
      </w:r>
      <w:r w:rsidRPr="00937BC3">
        <w:rPr>
          <w:rFonts w:ascii="Times New Roman" w:eastAsia="Times New Roman" w:hAnsi="Times New Roman" w:cs="Times New Roman"/>
          <w:color w:val="000000"/>
          <w:sz w:val="20"/>
          <w:szCs w:val="20"/>
          <w:lang w:eastAsia="ru-RU"/>
        </w:rPr>
        <w:t>Дайте оценку движущим силам, формирующим природные и агроэкосистемы. Внесите следующие утверждения в таблицу:</w:t>
      </w:r>
    </w:p>
    <w:p w14:paraId="7AE860F1" w14:textId="77777777" w:rsidR="00937BC3" w:rsidRPr="00937BC3" w:rsidRDefault="00937BC3" w:rsidP="00937BC3">
      <w:pPr>
        <w:numPr>
          <w:ilvl w:val="0"/>
          <w:numId w:val="43"/>
        </w:num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действует на экосистему минимально,</w:t>
      </w:r>
    </w:p>
    <w:p w14:paraId="3FDBE63A" w14:textId="77777777" w:rsidR="00937BC3" w:rsidRPr="00937BC3" w:rsidRDefault="00937BC3" w:rsidP="00937BC3">
      <w:pPr>
        <w:numPr>
          <w:ilvl w:val="0"/>
          <w:numId w:val="43"/>
        </w:num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не действует на экосистему,</w:t>
      </w:r>
    </w:p>
    <w:p w14:paraId="721C0F77" w14:textId="77777777" w:rsidR="00937BC3" w:rsidRPr="00937BC3" w:rsidRDefault="00937BC3" w:rsidP="00937BC3">
      <w:pPr>
        <w:numPr>
          <w:ilvl w:val="0"/>
          <w:numId w:val="43"/>
        </w:num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действие направлено на достижение максимальной продуктивности.</w:t>
      </w:r>
    </w:p>
    <w:tbl>
      <w:tblPr>
        <w:tblW w:w="9885" w:type="dxa"/>
        <w:shd w:val="clear" w:color="auto" w:fill="FFFFFF"/>
        <w:tblCellMar>
          <w:top w:w="105" w:type="dxa"/>
          <w:left w:w="105" w:type="dxa"/>
          <w:bottom w:w="105" w:type="dxa"/>
          <w:right w:w="105" w:type="dxa"/>
        </w:tblCellMar>
        <w:tblLook w:val="04A0" w:firstRow="1" w:lastRow="0" w:firstColumn="1" w:lastColumn="0" w:noHBand="0" w:noVBand="1"/>
      </w:tblPr>
      <w:tblGrid>
        <w:gridCol w:w="3279"/>
        <w:gridCol w:w="3311"/>
        <w:gridCol w:w="3295"/>
      </w:tblGrid>
      <w:tr w:rsidR="00937BC3" w:rsidRPr="00937BC3" w14:paraId="3DC0636D" w14:textId="77777777" w:rsidTr="00937BC3">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398A449D" w14:textId="77777777" w:rsidR="00937BC3" w:rsidRPr="00937BC3" w:rsidRDefault="00937BC3" w:rsidP="00937BC3">
            <w:pPr>
              <w:spacing w:after="150" w:line="240" w:lineRule="auto"/>
              <w:jc w:val="center"/>
              <w:rPr>
                <w:rFonts w:ascii="Times New Roman" w:eastAsia="Times New Roman" w:hAnsi="Times New Roman" w:cs="Times New Roman"/>
                <w:color w:val="000000"/>
                <w:sz w:val="20"/>
                <w:szCs w:val="20"/>
                <w:lang w:eastAsia="ru-RU"/>
              </w:rPr>
            </w:pPr>
          </w:p>
        </w:tc>
        <w:tc>
          <w:tcPr>
            <w:tcW w:w="309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14:paraId="08770298" w14:textId="77777777" w:rsidR="00937BC3" w:rsidRPr="00937BC3" w:rsidRDefault="00937BC3" w:rsidP="00937BC3">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Природная экосистема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8AB469A" w14:textId="77777777" w:rsidR="00937BC3" w:rsidRPr="00937BC3" w:rsidRDefault="00937BC3" w:rsidP="00937BC3">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Агроэкосистема</w:t>
            </w:r>
          </w:p>
        </w:tc>
      </w:tr>
      <w:tr w:rsidR="00937BC3" w:rsidRPr="00937BC3" w14:paraId="4902EC6F" w14:textId="77777777" w:rsidTr="00937BC3">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B33281"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Естественный отбор</w:t>
            </w:r>
          </w:p>
        </w:tc>
        <w:tc>
          <w:tcPr>
            <w:tcW w:w="309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14:paraId="2DA5338A"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B70336"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p>
        </w:tc>
      </w:tr>
      <w:tr w:rsidR="00937BC3" w:rsidRPr="00937BC3" w14:paraId="065AA538" w14:textId="77777777" w:rsidTr="00937BC3">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35328C"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Искусственный отбор</w:t>
            </w:r>
          </w:p>
        </w:tc>
        <w:tc>
          <w:tcPr>
            <w:tcW w:w="309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14:paraId="63E0DEA1"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C9A20D"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p>
        </w:tc>
      </w:tr>
    </w:tbl>
    <w:p w14:paraId="5E80F650"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p>
    <w:p w14:paraId="147631E8"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u w:val="single"/>
          <w:lang w:eastAsia="ru-RU"/>
        </w:rPr>
        <w:t>Задание 4.</w:t>
      </w:r>
      <w:r w:rsidRPr="00937BC3">
        <w:rPr>
          <w:rFonts w:ascii="Times New Roman" w:eastAsia="Times New Roman" w:hAnsi="Times New Roman" w:cs="Times New Roman"/>
          <w:color w:val="000000"/>
          <w:sz w:val="20"/>
          <w:szCs w:val="20"/>
          <w:lang w:eastAsia="ru-RU"/>
        </w:rPr>
        <w:t> Оценить некоторые количественные характеристики экосистем (больше, меньше).</w:t>
      </w:r>
    </w:p>
    <w:tbl>
      <w:tblPr>
        <w:tblW w:w="9885" w:type="dxa"/>
        <w:shd w:val="clear" w:color="auto" w:fill="FFFFFF"/>
        <w:tblCellMar>
          <w:top w:w="105" w:type="dxa"/>
          <w:left w:w="105" w:type="dxa"/>
          <w:bottom w:w="105" w:type="dxa"/>
          <w:right w:w="105" w:type="dxa"/>
        </w:tblCellMar>
        <w:tblLook w:val="04A0" w:firstRow="1" w:lastRow="0" w:firstColumn="1" w:lastColumn="0" w:noHBand="0" w:noVBand="1"/>
      </w:tblPr>
      <w:tblGrid>
        <w:gridCol w:w="3279"/>
        <w:gridCol w:w="3311"/>
        <w:gridCol w:w="3295"/>
      </w:tblGrid>
      <w:tr w:rsidR="00937BC3" w:rsidRPr="00937BC3" w14:paraId="135CC988" w14:textId="77777777" w:rsidTr="00937BC3">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156558C4" w14:textId="77777777" w:rsidR="00937BC3" w:rsidRPr="00937BC3" w:rsidRDefault="00937BC3" w:rsidP="00937BC3">
            <w:pPr>
              <w:spacing w:after="150" w:line="240" w:lineRule="auto"/>
              <w:jc w:val="center"/>
              <w:rPr>
                <w:rFonts w:ascii="Times New Roman" w:eastAsia="Times New Roman" w:hAnsi="Times New Roman" w:cs="Times New Roman"/>
                <w:color w:val="000000"/>
                <w:sz w:val="20"/>
                <w:szCs w:val="20"/>
                <w:lang w:eastAsia="ru-RU"/>
              </w:rPr>
            </w:pPr>
          </w:p>
        </w:tc>
        <w:tc>
          <w:tcPr>
            <w:tcW w:w="309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vAlign w:val="center"/>
            <w:hideMark/>
          </w:tcPr>
          <w:p w14:paraId="6C0B159E" w14:textId="77777777" w:rsidR="00937BC3" w:rsidRPr="00937BC3" w:rsidRDefault="00937BC3" w:rsidP="00937BC3">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Природная</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0493401" w14:textId="77777777" w:rsidR="00937BC3" w:rsidRPr="00937BC3" w:rsidRDefault="00937BC3" w:rsidP="00937BC3">
            <w:pPr>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Агроэкосистема</w:t>
            </w:r>
          </w:p>
        </w:tc>
      </w:tr>
      <w:tr w:rsidR="00937BC3" w:rsidRPr="00937BC3" w14:paraId="310E924B" w14:textId="77777777" w:rsidTr="00937BC3">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9AC1E9A"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Видовой состав</w:t>
            </w:r>
          </w:p>
        </w:tc>
        <w:tc>
          <w:tcPr>
            <w:tcW w:w="309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14:paraId="0B1EEAFF"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29F7A7"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p>
        </w:tc>
      </w:tr>
      <w:tr w:rsidR="00937BC3" w:rsidRPr="00937BC3" w14:paraId="3FCB1772" w14:textId="77777777" w:rsidTr="00937BC3">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0F0BCF"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Продуктивность</w:t>
            </w:r>
          </w:p>
        </w:tc>
        <w:tc>
          <w:tcPr>
            <w:tcW w:w="309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14:paraId="3744BF65"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6F4C32" w14:textId="77777777" w:rsidR="00937BC3" w:rsidRPr="00937BC3" w:rsidRDefault="00937BC3" w:rsidP="00937BC3">
            <w:pPr>
              <w:spacing w:after="150" w:line="240" w:lineRule="auto"/>
              <w:rPr>
                <w:rFonts w:ascii="Times New Roman" w:eastAsia="Times New Roman" w:hAnsi="Times New Roman" w:cs="Times New Roman"/>
                <w:color w:val="000000"/>
                <w:sz w:val="20"/>
                <w:szCs w:val="20"/>
                <w:lang w:eastAsia="ru-RU"/>
              </w:rPr>
            </w:pPr>
          </w:p>
        </w:tc>
      </w:tr>
    </w:tbl>
    <w:p w14:paraId="6D4F3EDD"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Сделать вывод </w:t>
      </w:r>
      <w:r w:rsidRPr="00937BC3">
        <w:rPr>
          <w:rFonts w:ascii="Times New Roman" w:eastAsia="Times New Roman" w:hAnsi="Times New Roman" w:cs="Times New Roman"/>
          <w:color w:val="000000"/>
          <w:sz w:val="20"/>
          <w:szCs w:val="20"/>
          <w:lang w:eastAsia="ru-RU"/>
        </w:rPr>
        <w:t>о мерах, необходимых для создания устойчивых искусственных экосистем.</w:t>
      </w:r>
    </w:p>
    <w:p w14:paraId="142B84F2" w14:textId="77777777" w:rsidR="00937BC3" w:rsidRPr="00937BC3" w:rsidRDefault="00937BC3" w:rsidP="00937BC3">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Вопросы для контроля</w:t>
      </w:r>
    </w:p>
    <w:p w14:paraId="6497F7AD"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1. Как вы думаете, скажется ли резкое снижение количества скворцов, гнездящихся в саду, на численности вредителей яблони?</w:t>
      </w:r>
    </w:p>
    <w:p w14:paraId="350597CB"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lastRenderedPageBreak/>
        <w:t>2. К снижению или сохранению запасов приводит массовый сбор клубники (земляники зеленой)? Ответ поясните, опираясь на экологию вида.</w:t>
      </w:r>
    </w:p>
    <w:p w14:paraId="329D0876"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3. К каким явлениям приводит антропогенная трансформация пастбищных экосистем?</w:t>
      </w:r>
    </w:p>
    <w:p w14:paraId="4D5A55CE"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4. Как отразится снижение плотности популяции воробьев в саду на численности вредителей яблони?</w:t>
      </w:r>
    </w:p>
    <w:p w14:paraId="1D9AAFDB" w14:textId="77777777" w:rsidR="00937BC3" w:rsidRPr="00937BC3" w:rsidRDefault="00937BC3" w:rsidP="00937BC3">
      <w:pPr>
        <w:shd w:val="clear" w:color="auto" w:fill="FFFFFF"/>
        <w:spacing w:after="150" w:line="240" w:lineRule="auto"/>
        <w:jc w:val="right"/>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Приложение</w:t>
      </w:r>
    </w:p>
    <w:p w14:paraId="52592D3D" w14:textId="77777777" w:rsidR="00937BC3" w:rsidRPr="00937BC3" w:rsidRDefault="00937BC3" w:rsidP="00937BC3">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К ПРАКТИЧЕСКОЙ РАБОТЕ № 4</w:t>
      </w:r>
    </w:p>
    <w:p w14:paraId="42295E58" w14:textId="77777777" w:rsidR="00937BC3" w:rsidRPr="00937BC3" w:rsidRDefault="00937BC3" w:rsidP="00937BC3">
      <w:pPr>
        <w:shd w:val="clear" w:color="auto" w:fill="FFFFFF"/>
        <w:spacing w:after="150" w:line="240" w:lineRule="auto"/>
        <w:jc w:val="center"/>
        <w:rPr>
          <w:rFonts w:ascii="Times New Roman" w:eastAsia="Times New Roman" w:hAnsi="Times New Roman" w:cs="Times New Roman"/>
          <w:color w:val="000000"/>
          <w:sz w:val="20"/>
          <w:szCs w:val="20"/>
          <w:lang w:eastAsia="ru-RU"/>
        </w:rPr>
      </w:pPr>
    </w:p>
    <w:p w14:paraId="48151FFF" w14:textId="77777777" w:rsidR="00937BC3" w:rsidRPr="00937BC3" w:rsidRDefault="00937BC3" w:rsidP="00937BC3">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b/>
          <w:bCs/>
          <w:color w:val="000000"/>
          <w:sz w:val="20"/>
          <w:szCs w:val="20"/>
          <w:lang w:eastAsia="ru-RU"/>
        </w:rPr>
        <w:t>АГРОЦЕНОЗЫ</w:t>
      </w:r>
    </w:p>
    <w:p w14:paraId="6D796528"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p>
    <w:p w14:paraId="652AA278"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 xml:space="preserve">Структура агроценоза. Леса, тундры, степи, пустыни, реки, моря и т. д. </w:t>
      </w:r>
      <w:r w:rsidRPr="00937BC3">
        <w:rPr>
          <w:rFonts w:ascii="Times New Roman" w:eastAsia="Times New Roman" w:hAnsi="Times New Roman" w:cs="Times New Roman"/>
          <w:color w:val="000000"/>
          <w:sz w:val="20"/>
          <w:szCs w:val="20"/>
          <w:lang w:eastAsia="ru-RU"/>
        </w:rPr>
        <w:sym w:font="Symbol" w:char="F02D"/>
      </w:r>
      <w:r w:rsidRPr="00937BC3">
        <w:rPr>
          <w:rFonts w:ascii="Times New Roman" w:eastAsia="Times New Roman" w:hAnsi="Times New Roman" w:cs="Times New Roman"/>
          <w:color w:val="000000"/>
          <w:sz w:val="20"/>
          <w:szCs w:val="20"/>
          <w:lang w:eastAsia="ru-RU"/>
        </w:rPr>
        <w:t xml:space="preserve"> естественные экосистемы. Поля, огороды, сады, парки, лесные насаждения, пастбища – созданные человеком экосистемы. Их называют агроценозами.</w:t>
      </w:r>
    </w:p>
    <w:p w14:paraId="2FA7C803"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Агроценозы – такие экосистемы, структуру и функцию которых создает, поддерживает и контролирует человек в своих интересах.</w:t>
      </w:r>
    </w:p>
    <w:p w14:paraId="52B0DC94"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Пример агроценоза – поле пшеницы. Его растительный покров состоит в основном из растений пшеницы с примесью сорняков. Животных значительно меньше, чем в естественных экосистемах, но они есть (личинки мух, жуки, дождевые черви и др.). Иногда резко повышается численность насекомых-вредителей. Живут в норках полевки, за ними охотятся немногочисленные лисы, прилетают зерноядные и хищные птицы. Осенью урожай зерна с поля вывозят. На поле остаются солома и корневые остатки, которые разлагаются грибами и бактериями, населяющими почву.</w:t>
      </w:r>
    </w:p>
    <w:p w14:paraId="660AEA29"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 xml:space="preserve">В агроценозе, как и в любой природной экосистеме, существуют те же самые группы организмов: продуценты, консументы и </w:t>
      </w:r>
      <w:proofErr w:type="spellStart"/>
      <w:r w:rsidRPr="00937BC3">
        <w:rPr>
          <w:rFonts w:ascii="Times New Roman" w:eastAsia="Times New Roman" w:hAnsi="Times New Roman" w:cs="Times New Roman"/>
          <w:color w:val="000000"/>
          <w:sz w:val="20"/>
          <w:szCs w:val="20"/>
          <w:lang w:eastAsia="ru-RU"/>
        </w:rPr>
        <w:t>редуценты</w:t>
      </w:r>
      <w:proofErr w:type="spellEnd"/>
      <w:r w:rsidRPr="00937BC3">
        <w:rPr>
          <w:rFonts w:ascii="Times New Roman" w:eastAsia="Times New Roman" w:hAnsi="Times New Roman" w:cs="Times New Roman"/>
          <w:color w:val="000000"/>
          <w:sz w:val="20"/>
          <w:szCs w:val="20"/>
          <w:lang w:eastAsia="ru-RU"/>
        </w:rPr>
        <w:t xml:space="preserve">. В агроценозе пшеничного поля продуцентами являются пшеница и сорняки. Насекомые, птицы, полевки, лисы поедают растения или животных, т. е. принадлежат к консументам. Грибы и бактерии минерализуют органические вещества, выполняя работу </w:t>
      </w:r>
      <w:proofErr w:type="spellStart"/>
      <w:r w:rsidRPr="00937BC3">
        <w:rPr>
          <w:rFonts w:ascii="Times New Roman" w:eastAsia="Times New Roman" w:hAnsi="Times New Roman" w:cs="Times New Roman"/>
          <w:color w:val="000000"/>
          <w:sz w:val="20"/>
          <w:szCs w:val="20"/>
          <w:lang w:eastAsia="ru-RU"/>
        </w:rPr>
        <w:t>редуцентов</w:t>
      </w:r>
      <w:proofErr w:type="spellEnd"/>
      <w:r w:rsidRPr="00937BC3">
        <w:rPr>
          <w:rFonts w:ascii="Times New Roman" w:eastAsia="Times New Roman" w:hAnsi="Times New Roman" w:cs="Times New Roman"/>
          <w:color w:val="000000"/>
          <w:sz w:val="20"/>
          <w:szCs w:val="20"/>
          <w:lang w:eastAsia="ru-RU"/>
        </w:rPr>
        <w:t>. В агроценозе складываются пищевые цепи, как и в природной экосистеме. Обязательным звеном этой пищевой цепи является человек, возделывающий поля и собирающий урожай зерна.</w:t>
      </w:r>
    </w:p>
    <w:p w14:paraId="4BC62346"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Энергия и питательные вещества, аккумулированные растениями, проходят по всей пищевой цепи агроценоза. Часть энергии растрачивается в процессе дыхания организмов, часть ее выносится вместе с зерном из агроценоза, часть закрепляется в органическом веществе почвы. Питательные вещества частично удаляются с урожаем, частично возвращаются в почву. Как видно из этого описания, структура и функции сообщества в агроценозе и естественном биогеоценозе похожи. Агроценоз является такой же сложной экологической системой, как лес или луг.</w:t>
      </w:r>
    </w:p>
    <w:p w14:paraId="0B44225A"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Отличия агроценоза от биогеоценоза. Однако между агроценозом и биогеоценозом имеются и большие различия. Первое различие состоит в разном направлении отбора. Естественный отбор, отметая неустойчивые, нежизненные формы организмов и их сообществ в биогеоценозе, формирует основное его свойство — устойчивость. В условиях недостаточного обеспечения растений светом, теплом, влагой, питательными элементами выживают только конкурентоспособные виды. Выжить в сообществе – это значит пройти жизненный цикл и оставить потомство.</w:t>
      </w:r>
    </w:p>
    <w:p w14:paraId="4FE69C14"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В агроценозах действие естественного отбора ослаблено. Здесь действует искусственный отбор, направленный прежде всего на повышение урожайности сельскохозяйственных культур. В биогеоценозе естественный отбор направлен на создание организмов, устойчивых к действию неблагоприятных факторов среды. В агроценозах человек путем искусственного отбора создает организмы с максимальной продуктивностью. Следовательно, в биогеоценозах и агроценозах действуют различные виды отбора.</w:t>
      </w:r>
    </w:p>
    <w:p w14:paraId="5CFE8CBF"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Второе отличие агроценоза от биогеоценоза заключается в использовании энергии. Биогеоценозы используют единственный источник энергии – Солнце. Агроценозы получают наряду с солнечной энергией дополнительную энергию, которую вносит человек. Чтобы получить удобрения, препараты против вредителей и сорняков, провести искусственный полив или осушить заболоченные почвы, надо затратить энергию. Агроценозы могут существовать и обеспечивать человека урожаем только при такой дополнительной затрате энергии.</w:t>
      </w:r>
    </w:p>
    <w:p w14:paraId="2C6A614A"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 xml:space="preserve">Самое существенное различие между биогеоценозами и агроценозами заключается в балансе питательных элементов. В биогеоценозе все элементы, потребленные растениями, со временем возвращаются в почву. Из агроценозов часть питательных элементов, в первую очередь таких важных для жизни, как азот и фосфор, </w:t>
      </w:r>
      <w:r w:rsidRPr="00937BC3">
        <w:rPr>
          <w:rFonts w:ascii="Times New Roman" w:eastAsia="Times New Roman" w:hAnsi="Times New Roman" w:cs="Times New Roman"/>
          <w:color w:val="000000"/>
          <w:sz w:val="20"/>
          <w:szCs w:val="20"/>
          <w:lang w:eastAsia="ru-RU"/>
        </w:rPr>
        <w:lastRenderedPageBreak/>
        <w:t>выносится с урожаем. Чтобы возместить потери, человек постоянно вносит в почву агроценозов минеральные и органические удобрения.</w:t>
      </w:r>
    </w:p>
    <w:p w14:paraId="08232EED"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Природные биогеоценозы – саморегулирующиеся экосистемы, агроценозы регулируются человеком. Для того чтобы получить урожай и сохранить агроценоз, человек контролирует и изменяет влияние природных факторов, орошая засушливые земли и осушая переувлажненные. Он борется с сорняками и вредителями сельскохозяйственных культур, создавая преимущества лишь для посеянных или посаженных им растений. Он меняет сорта, добиваясь все более высоких и устойчивых урожаев, и применяет удобрения для поддержания и повышения плодородия почвы.</w:t>
      </w:r>
    </w:p>
    <w:p w14:paraId="48CBE1CF" w14:textId="77777777" w:rsidR="00937BC3" w:rsidRP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Если агроценоз не поддерживать, то он быстро разрушится и исчезнет. Во-первых, устойчивость любой экосистемы обусловливается разнообразием видов, а число видов, входящих в агроценоз, очень невелико. Во-вторых, культурные растения не выдержат конкуренции с дикими видами и будут вытеснены. На месте агроценоза в засушливом климате возникнет степь, в более холодном и влажном – лес.</w:t>
      </w:r>
    </w:p>
    <w:p w14:paraId="50A2A661" w14:textId="77777777" w:rsidR="00937BC3" w:rsidRDefault="00937BC3" w:rsidP="00937BC3">
      <w:pPr>
        <w:shd w:val="clear" w:color="auto" w:fill="FFFFFF"/>
        <w:spacing w:after="150" w:line="240" w:lineRule="auto"/>
        <w:rPr>
          <w:rFonts w:ascii="Times New Roman" w:eastAsia="Times New Roman" w:hAnsi="Times New Roman" w:cs="Times New Roman"/>
          <w:color w:val="000000"/>
          <w:sz w:val="20"/>
          <w:szCs w:val="20"/>
          <w:lang w:eastAsia="ru-RU"/>
        </w:rPr>
      </w:pPr>
      <w:r w:rsidRPr="00937BC3">
        <w:rPr>
          <w:rFonts w:ascii="Times New Roman" w:eastAsia="Times New Roman" w:hAnsi="Times New Roman" w:cs="Times New Roman"/>
          <w:color w:val="000000"/>
          <w:sz w:val="20"/>
          <w:szCs w:val="20"/>
          <w:lang w:eastAsia="ru-RU"/>
        </w:rPr>
        <w:t>Агроценозы производят ежегодно около 2400 млн т сельскохозяйственной продукции. Около половины этого количества составляют пшеница, рис, кукуруза, картофель. Агроценозами занято 10% суши Земли. Освоение новых земель потребует значительных затрат труда и средств, так как наиболее удобные для земледелия почвы уже распаханы человеком.</w:t>
      </w:r>
    </w:p>
    <w:p w14:paraId="0AD5AB76" w14:textId="77777777" w:rsidR="007614D9" w:rsidRPr="00937BC3" w:rsidRDefault="007614D9" w:rsidP="00937BC3">
      <w:pPr>
        <w:shd w:val="clear" w:color="auto" w:fill="FFFFFF"/>
        <w:spacing w:after="150" w:line="240" w:lineRule="auto"/>
        <w:rPr>
          <w:rFonts w:ascii="Times New Roman" w:eastAsia="Times New Roman" w:hAnsi="Times New Roman" w:cs="Times New Roman"/>
          <w:color w:val="000000"/>
          <w:sz w:val="20"/>
          <w:szCs w:val="20"/>
          <w:lang w:eastAsia="ru-RU"/>
        </w:rPr>
      </w:pPr>
    </w:p>
    <w:p w14:paraId="421F87A3" w14:textId="77777777" w:rsidR="00937BC3" w:rsidRDefault="007614D9" w:rsidP="007614D9">
      <w:pPr>
        <w:shd w:val="clear" w:color="auto" w:fill="FFFFFF"/>
        <w:spacing w:after="150" w:line="240" w:lineRule="auto"/>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 15</w:t>
      </w:r>
    </w:p>
    <w:p w14:paraId="4EA353C7" w14:textId="77777777" w:rsidR="00F76B0E" w:rsidRPr="007614D9" w:rsidRDefault="007614D9" w:rsidP="007614D9">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Тема: «</w:t>
      </w:r>
      <w:r w:rsidRPr="007614D9">
        <w:rPr>
          <w:rFonts w:ascii="Times New Roman" w:hAnsi="Times New Roman" w:cs="Times New Roman"/>
          <w:b/>
          <w:sz w:val="24"/>
          <w:szCs w:val="24"/>
        </w:rPr>
        <w:t>Решение экологических задач</w:t>
      </w:r>
      <w:r>
        <w:rPr>
          <w:rFonts w:ascii="Times New Roman" w:hAnsi="Times New Roman" w:cs="Times New Roman"/>
          <w:b/>
          <w:sz w:val="24"/>
          <w:szCs w:val="24"/>
        </w:rPr>
        <w:t>»</w:t>
      </w:r>
    </w:p>
    <w:p w14:paraId="6AD1D1C8"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Цели работы:</w:t>
      </w:r>
    </w:p>
    <w:p w14:paraId="0E69D35B"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1. Закрепить знания о том, что энергия, заключенная в пище, передается от первоначального источника через ряд организмов, что такой ряд организмов называется цепью питания сообщества, а каждое звено данной цепи – трофическим уровнем.</w:t>
      </w:r>
    </w:p>
    <w:p w14:paraId="0CDDFA8A"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2. Закрепить и углубить знания по методике решения задач по экологии качественных и с химическим содержанием, помочь студентам разобраться в разнообразии направлений устойчивого развития современного общества, найти ответы на вопросы о защите природы и использовать эти знания в жизни.</w:t>
      </w:r>
    </w:p>
    <w:p w14:paraId="3AE1479D"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Решение задач на правило экологической пирамиды</w:t>
      </w:r>
    </w:p>
    <w:p w14:paraId="6F8536D0"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noProof/>
          <w:color w:val="000000"/>
          <w:sz w:val="20"/>
          <w:szCs w:val="20"/>
          <w:lang w:eastAsia="ru-RU"/>
        </w:rPr>
        <w:drawing>
          <wp:inline distT="0" distB="0" distL="0" distR="0" wp14:anchorId="1991F719" wp14:editId="0FC14AC8">
            <wp:extent cx="3514725" cy="1847850"/>
            <wp:effectExtent l="0" t="0" r="9525" b="0"/>
            <wp:docPr id="160" name="Рисунок 160" descr="https://fsd.multiurok.ru/html/2019/01/05/s_5c309e3b5492f/104257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1/05/s_5c309e3b5492f/1042579_1.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6494AF2A"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i/>
          <w:iCs/>
          <w:color w:val="000000"/>
          <w:sz w:val="20"/>
          <w:szCs w:val="20"/>
          <w:lang w:eastAsia="ru-RU"/>
        </w:rPr>
        <w:t>Экологическая пирамида</w:t>
      </w:r>
    </w:p>
    <w:p w14:paraId="3710C3C9"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Для решения задач такого типа необходимо знать, что энергия, заключенная в пище, передается от первоначального источника через ряд организмов, такой ряд организмов называется </w:t>
      </w:r>
      <w:r w:rsidRPr="007614D9">
        <w:rPr>
          <w:rFonts w:ascii="Times New Roman" w:eastAsia="Times New Roman" w:hAnsi="Times New Roman" w:cs="Times New Roman"/>
          <w:b/>
          <w:bCs/>
          <w:color w:val="000000"/>
          <w:sz w:val="20"/>
          <w:szCs w:val="20"/>
          <w:lang w:eastAsia="ru-RU"/>
        </w:rPr>
        <w:t>цепью питания </w:t>
      </w:r>
      <w:r w:rsidRPr="007614D9">
        <w:rPr>
          <w:rFonts w:ascii="Times New Roman" w:eastAsia="Times New Roman" w:hAnsi="Times New Roman" w:cs="Times New Roman"/>
          <w:color w:val="000000"/>
          <w:sz w:val="20"/>
          <w:szCs w:val="20"/>
          <w:lang w:eastAsia="ru-RU"/>
        </w:rPr>
        <w:t>сообщества, а каждое звено данной цепи – </w:t>
      </w:r>
      <w:r w:rsidRPr="007614D9">
        <w:rPr>
          <w:rFonts w:ascii="Times New Roman" w:eastAsia="Times New Roman" w:hAnsi="Times New Roman" w:cs="Times New Roman"/>
          <w:b/>
          <w:bCs/>
          <w:color w:val="000000"/>
          <w:sz w:val="20"/>
          <w:szCs w:val="20"/>
          <w:lang w:eastAsia="ru-RU"/>
        </w:rPr>
        <w:t>трофическим уровнем.</w:t>
      </w:r>
    </w:p>
    <w:p w14:paraId="1933D495"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Первый трофический уровень представлен автотрофами или </w:t>
      </w:r>
      <w:r w:rsidRPr="007614D9">
        <w:rPr>
          <w:rFonts w:ascii="Times New Roman" w:eastAsia="Times New Roman" w:hAnsi="Times New Roman" w:cs="Times New Roman"/>
          <w:b/>
          <w:bCs/>
          <w:color w:val="000000"/>
          <w:sz w:val="20"/>
          <w:szCs w:val="20"/>
          <w:lang w:eastAsia="ru-RU"/>
        </w:rPr>
        <w:t>продуцентами</w:t>
      </w:r>
      <w:r w:rsidRPr="007614D9">
        <w:rPr>
          <w:rFonts w:ascii="Times New Roman" w:eastAsia="Times New Roman" w:hAnsi="Times New Roman" w:cs="Times New Roman"/>
          <w:color w:val="000000"/>
          <w:sz w:val="20"/>
          <w:szCs w:val="20"/>
          <w:lang w:eastAsia="ru-RU"/>
        </w:rPr>
        <w:t>, например растениями, так как они производят первичную органику. Живые организмы – гетеротрофы, которые питаются автотрофами (растительноядные) называются </w:t>
      </w:r>
      <w:r w:rsidRPr="007614D9">
        <w:rPr>
          <w:rFonts w:ascii="Times New Roman" w:eastAsia="Times New Roman" w:hAnsi="Times New Roman" w:cs="Times New Roman"/>
          <w:b/>
          <w:bCs/>
          <w:color w:val="000000"/>
          <w:sz w:val="20"/>
          <w:szCs w:val="20"/>
          <w:lang w:eastAsia="ru-RU"/>
        </w:rPr>
        <w:t>консументами первого порядка </w:t>
      </w:r>
      <w:r w:rsidRPr="007614D9">
        <w:rPr>
          <w:rFonts w:ascii="Times New Roman" w:eastAsia="Times New Roman" w:hAnsi="Times New Roman" w:cs="Times New Roman"/>
          <w:color w:val="000000"/>
          <w:sz w:val="20"/>
          <w:szCs w:val="20"/>
          <w:lang w:eastAsia="ru-RU"/>
        </w:rPr>
        <w:t>и находятся на втором трофическом уровне, на третьем уровне располагаются </w:t>
      </w:r>
      <w:r w:rsidRPr="007614D9">
        <w:rPr>
          <w:rFonts w:ascii="Times New Roman" w:eastAsia="Times New Roman" w:hAnsi="Times New Roman" w:cs="Times New Roman"/>
          <w:b/>
          <w:bCs/>
          <w:color w:val="000000"/>
          <w:sz w:val="20"/>
          <w:szCs w:val="20"/>
          <w:lang w:eastAsia="ru-RU"/>
        </w:rPr>
        <w:t>консументы второго порядка</w:t>
      </w:r>
      <w:r w:rsidRPr="007614D9">
        <w:rPr>
          <w:rFonts w:ascii="Times New Roman" w:eastAsia="Times New Roman" w:hAnsi="Times New Roman" w:cs="Times New Roman"/>
          <w:color w:val="000000"/>
          <w:sz w:val="20"/>
          <w:szCs w:val="20"/>
          <w:lang w:eastAsia="ru-RU"/>
        </w:rPr>
        <w:t> – это хищники, они питаются консументами первого порядка. Цепь питания может включать консументов третьего, четвертого… порядка, но следует отметить, что более пяти трофических уровней в природе почти не встречается. Заканчивается цепь, как правило, </w:t>
      </w:r>
      <w:proofErr w:type="spellStart"/>
      <w:r w:rsidRPr="007614D9">
        <w:rPr>
          <w:rFonts w:ascii="Times New Roman" w:eastAsia="Times New Roman" w:hAnsi="Times New Roman" w:cs="Times New Roman"/>
          <w:b/>
          <w:bCs/>
          <w:color w:val="000000"/>
          <w:sz w:val="20"/>
          <w:szCs w:val="20"/>
          <w:lang w:eastAsia="ru-RU"/>
        </w:rPr>
        <w:t>редуцентами</w:t>
      </w:r>
      <w:proofErr w:type="spellEnd"/>
      <w:r w:rsidRPr="007614D9">
        <w:rPr>
          <w:rFonts w:ascii="Times New Roman" w:eastAsia="Times New Roman" w:hAnsi="Times New Roman" w:cs="Times New Roman"/>
          <w:b/>
          <w:bCs/>
          <w:color w:val="000000"/>
          <w:sz w:val="20"/>
          <w:szCs w:val="20"/>
          <w:lang w:eastAsia="ru-RU"/>
        </w:rPr>
        <w:t>, </w:t>
      </w:r>
      <w:r w:rsidRPr="007614D9">
        <w:rPr>
          <w:rFonts w:ascii="Times New Roman" w:eastAsia="Times New Roman" w:hAnsi="Times New Roman" w:cs="Times New Roman"/>
          <w:color w:val="000000"/>
          <w:sz w:val="20"/>
          <w:szCs w:val="20"/>
          <w:lang w:eastAsia="ru-RU"/>
        </w:rPr>
        <w:t>это сапрофиты, разлагающие органику до простых неорганических веществ (грибы, бактерии, личинки некоторых насекомых).</w:t>
      </w:r>
    </w:p>
    <w:p w14:paraId="746F1471"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noProof/>
          <w:color w:val="000000"/>
          <w:sz w:val="20"/>
          <w:szCs w:val="20"/>
          <w:lang w:eastAsia="ru-RU"/>
        </w:rPr>
        <w:lastRenderedPageBreak/>
        <w:drawing>
          <wp:inline distT="0" distB="0" distL="0" distR="0" wp14:anchorId="055EA630" wp14:editId="1B1A3683">
            <wp:extent cx="3876675" cy="1714500"/>
            <wp:effectExtent l="0" t="0" r="9525" b="0"/>
            <wp:docPr id="161" name="Рисунок 161" descr="https://fsd.multiurok.ru/html/2019/01/05/s_5c309e3b5492f/1042579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05/s_5c309e3b5492f/1042579_2.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p>
    <w:p w14:paraId="64703BB8"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Живые организмы, поедая представителей предыдущего уровня, получают запасенную в его клетках и тканях энергию. Значительную часть этой энергии (до 90%) они расходуют на движение, дыхание, нагревание тела и так далее и только 10% накапливают в своем теле в виде белков (мышцы), жиров (жировая ткань). Таким образом, на следующий уровень передается только 10% энергии, накопленной предыдущим уровнем. Именно поэтому пищевые цепи не могут быть очень длинными. Эта закономерность называется «правилом экологической пирамиды».</w:t>
      </w:r>
    </w:p>
    <w:p w14:paraId="40AFE7AC"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Ход работы:</w:t>
      </w:r>
    </w:p>
    <w:p w14:paraId="3757858E"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Пример решения</w:t>
      </w:r>
    </w:p>
    <w:p w14:paraId="33AB6AC9"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1.</w:t>
      </w:r>
      <w:r w:rsidRPr="007614D9">
        <w:rPr>
          <w:rFonts w:ascii="Times New Roman" w:eastAsia="Times New Roman" w:hAnsi="Times New Roman" w:cs="Times New Roman"/>
          <w:color w:val="000000"/>
          <w:sz w:val="20"/>
          <w:szCs w:val="20"/>
          <w:lang w:eastAsia="ru-RU"/>
        </w:rPr>
        <w:t> На основании правила экологической пирамиды определите, сколько нужно планктона, что бы в море вырос один дельфин массой 300 кг, если цепь питания имеет вид: планктон, нехищные рыбы, хищные рыбы, дельфин.</w:t>
      </w:r>
    </w:p>
    <w:p w14:paraId="522C5E76"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Cs/>
          <w:color w:val="000000"/>
          <w:sz w:val="20"/>
          <w:szCs w:val="20"/>
          <w:lang w:eastAsia="ru-RU"/>
        </w:rPr>
        <w:t>Решение:</w:t>
      </w:r>
      <w:r w:rsidRPr="007614D9">
        <w:rPr>
          <w:rFonts w:ascii="Times New Roman" w:eastAsia="Times New Roman" w:hAnsi="Times New Roman" w:cs="Times New Roman"/>
          <w:color w:val="000000"/>
          <w:sz w:val="20"/>
          <w:szCs w:val="20"/>
          <w:lang w:eastAsia="ru-RU"/>
        </w:rPr>
        <w:t> </w:t>
      </w:r>
      <w:r w:rsidRPr="007614D9">
        <w:rPr>
          <w:rFonts w:ascii="Times New Roman" w:eastAsia="Times New Roman" w:hAnsi="Times New Roman" w:cs="Times New Roman"/>
          <w:bCs/>
          <w:color w:val="000000"/>
          <w:sz w:val="20"/>
          <w:szCs w:val="20"/>
          <w:lang w:eastAsia="ru-RU"/>
        </w:rPr>
        <w:t>согласно правилу экологической пирамиды, биомасса каждого последующего трофического уровня уменьшается приблизительно в 10 раз.</w:t>
      </w:r>
    </w:p>
    <w:p w14:paraId="0B30AC9D"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Дельфин, питаясь хищными рыбами, накопил в своем теле только 10% от общей массы пищи, зная, что он весит 300 кг, составим пропорцию.</w:t>
      </w:r>
    </w:p>
    <w:p w14:paraId="655AAB0B"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300кг – 10%,</w:t>
      </w:r>
    </w:p>
    <w:p w14:paraId="6260C50C"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Х – 100%.</w:t>
      </w:r>
    </w:p>
    <w:p w14:paraId="35744775"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Найдем чему равен Х. Х=3000 кг. (хищные рыбы</w:t>
      </w:r>
      <w:proofErr w:type="gramStart"/>
      <w:r w:rsidRPr="007614D9">
        <w:rPr>
          <w:rFonts w:ascii="Times New Roman" w:eastAsia="Times New Roman" w:hAnsi="Times New Roman" w:cs="Times New Roman"/>
          <w:color w:val="000000"/>
          <w:sz w:val="20"/>
          <w:szCs w:val="20"/>
          <w:lang w:eastAsia="ru-RU"/>
        </w:rPr>
        <w:t>)</w:t>
      </w:r>
      <w:proofErr w:type="gramEnd"/>
      <w:r w:rsidRPr="007614D9">
        <w:rPr>
          <w:rFonts w:ascii="Times New Roman" w:eastAsia="Times New Roman" w:hAnsi="Times New Roman" w:cs="Times New Roman"/>
          <w:color w:val="000000"/>
          <w:sz w:val="20"/>
          <w:szCs w:val="20"/>
          <w:lang w:eastAsia="ru-RU"/>
        </w:rPr>
        <w:t xml:space="preserve"> Этот вес составляет только 10% от массы нехищных рыб, которой они питались. Снова составим пропорцию</w:t>
      </w:r>
    </w:p>
    <w:p w14:paraId="48E63523"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3000кг – 10%</w:t>
      </w:r>
    </w:p>
    <w:p w14:paraId="42914D31"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Х – 100%</w:t>
      </w:r>
    </w:p>
    <w:p w14:paraId="5B4B2398"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Х=30 000 кг (масса нехищных рыб)</w:t>
      </w:r>
    </w:p>
    <w:p w14:paraId="6CA17367"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Сколько же им пришлось съесть планктона, для того чтобы иметь такой вес? Составим пропорцию</w:t>
      </w:r>
    </w:p>
    <w:p w14:paraId="08D539EC"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30 000кг.- 10%</w:t>
      </w:r>
    </w:p>
    <w:p w14:paraId="771BBDD1"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Х =100%</w:t>
      </w:r>
    </w:p>
    <w:p w14:paraId="7E4DE5C5"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Х = 300 000кг</w:t>
      </w:r>
    </w:p>
    <w:p w14:paraId="0D74B7AC"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Ответ</w:t>
      </w:r>
      <w:proofErr w:type="gramStart"/>
      <w:r w:rsidRPr="007614D9">
        <w:rPr>
          <w:rFonts w:ascii="Times New Roman" w:eastAsia="Times New Roman" w:hAnsi="Times New Roman" w:cs="Times New Roman"/>
          <w:color w:val="000000"/>
          <w:sz w:val="20"/>
          <w:szCs w:val="20"/>
          <w:lang w:eastAsia="ru-RU"/>
        </w:rPr>
        <w:t>: Для</w:t>
      </w:r>
      <w:proofErr w:type="gramEnd"/>
      <w:r w:rsidRPr="007614D9">
        <w:rPr>
          <w:rFonts w:ascii="Times New Roman" w:eastAsia="Times New Roman" w:hAnsi="Times New Roman" w:cs="Times New Roman"/>
          <w:color w:val="000000"/>
          <w:sz w:val="20"/>
          <w:szCs w:val="20"/>
          <w:lang w:eastAsia="ru-RU"/>
        </w:rPr>
        <w:t xml:space="preserve"> того что бы вырос дельфин массой 300 кг. необходимо 300000 кг планктона.</w:t>
      </w:r>
    </w:p>
    <w:p w14:paraId="51B6F3C3"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2.</w:t>
      </w:r>
    </w:p>
    <w:p w14:paraId="72B2551B"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В стратосфере на высоте 20 -30 км находится слой озона 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защищающий Землю от мощного ультрафиолетового излучения Солнца. Если бы не "озоновый экран" атмосферы, то фотоны большой энергии достигли бы поверхности Земли и уничтожили на ней все живое. Подсчитано, что в среднем на каждого жителя Санкт-Петербурга в воздушном пространстве над городом приходится по 150 моль озона. Сколько молекул озона и какая его масса приходится в среднем на одного петербуржца?</w:t>
      </w:r>
    </w:p>
    <w:p w14:paraId="3E77E1C6"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u w:val="single"/>
          <w:lang w:eastAsia="ru-RU"/>
        </w:rPr>
        <w:t>Дано:</w:t>
      </w:r>
      <w:r w:rsidRPr="007614D9">
        <w:rPr>
          <w:rFonts w:ascii="Times New Roman" w:eastAsia="Times New Roman" w:hAnsi="Times New Roman" w:cs="Times New Roman"/>
          <w:color w:val="000000"/>
          <w:sz w:val="20"/>
          <w:szCs w:val="20"/>
          <w:lang w:eastAsia="ru-RU"/>
        </w:rPr>
        <w:t>  </w:t>
      </w:r>
      <w:r w:rsidRPr="007614D9">
        <w:rPr>
          <w:rFonts w:ascii="Times New Roman" w:eastAsia="Times New Roman" w:hAnsi="Times New Roman" w:cs="Times New Roman"/>
          <w:color w:val="000000"/>
          <w:sz w:val="20"/>
          <w:szCs w:val="20"/>
          <w:u w:val="single"/>
          <w:lang w:eastAsia="ru-RU"/>
        </w:rPr>
        <w:t>Решение:</w:t>
      </w:r>
    </w:p>
    <w:p w14:paraId="181D313D"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)=150 моль 1) Вычислим число молекул озона:</w:t>
      </w:r>
    </w:p>
    <w:p w14:paraId="32F6AF80"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 N/</w:t>
      </w:r>
      <w:proofErr w:type="spellStart"/>
      <w:r w:rsidRPr="007614D9">
        <w:rPr>
          <w:rFonts w:ascii="Times New Roman" w:eastAsia="Times New Roman" w:hAnsi="Times New Roman" w:cs="Times New Roman"/>
          <w:color w:val="000000"/>
          <w:sz w:val="20"/>
          <w:szCs w:val="20"/>
          <w:lang w:eastAsia="ru-RU"/>
        </w:rPr>
        <w:t>N</w:t>
      </w:r>
      <w:r w:rsidRPr="007614D9">
        <w:rPr>
          <w:rFonts w:ascii="Times New Roman" w:eastAsia="Times New Roman" w:hAnsi="Times New Roman" w:cs="Times New Roman"/>
          <w:color w:val="000000"/>
          <w:sz w:val="20"/>
          <w:szCs w:val="20"/>
          <w:vertAlign w:val="subscript"/>
          <w:lang w:eastAsia="ru-RU"/>
        </w:rPr>
        <w:t>a</w:t>
      </w:r>
      <w:proofErr w:type="spellEnd"/>
      <w:r w:rsidRPr="007614D9">
        <w:rPr>
          <w:rFonts w:ascii="Times New Roman" w:eastAsia="Times New Roman" w:hAnsi="Times New Roman" w:cs="Times New Roman"/>
          <w:color w:val="000000"/>
          <w:sz w:val="20"/>
          <w:szCs w:val="20"/>
          <w:vertAlign w:val="subscript"/>
          <w:lang w:eastAsia="ru-RU"/>
        </w:rPr>
        <w:t> , </w:t>
      </w:r>
      <w:r w:rsidRPr="007614D9">
        <w:rPr>
          <w:rFonts w:ascii="Times New Roman" w:eastAsia="Times New Roman" w:hAnsi="Times New Roman" w:cs="Times New Roman"/>
          <w:color w:val="000000"/>
          <w:sz w:val="20"/>
          <w:szCs w:val="20"/>
          <w:lang w:eastAsia="ru-RU"/>
        </w:rPr>
        <w:t>отсюда N(O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 </w:t>
      </w:r>
      <w:r w:rsidRPr="007614D9">
        <w:rPr>
          <w:rFonts w:ascii="Times New Roman" w:eastAsia="Times New Roman" w:hAnsi="Times New Roman" w:cs="Times New Roman"/>
          <w:b/>
          <w:bCs/>
          <w:color w:val="000000"/>
          <w:sz w:val="20"/>
          <w:szCs w:val="20"/>
          <w:lang w:eastAsia="ru-RU"/>
        </w:rPr>
        <w:t>√</w:t>
      </w:r>
      <w:r w:rsidRPr="007614D9">
        <w:rPr>
          <w:rFonts w:ascii="Times New Roman" w:eastAsia="Times New Roman" w:hAnsi="Times New Roman" w:cs="Times New Roman"/>
          <w:color w:val="000000"/>
          <w:sz w:val="20"/>
          <w:szCs w:val="20"/>
          <w:lang w:eastAsia="ru-RU"/>
        </w:rPr>
        <w:t> (O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w:t>
      </w:r>
      <w:proofErr w:type="spellStart"/>
      <w:r w:rsidRPr="007614D9">
        <w:rPr>
          <w:rFonts w:ascii="Times New Roman" w:eastAsia="Times New Roman" w:hAnsi="Times New Roman" w:cs="Times New Roman"/>
          <w:color w:val="000000"/>
          <w:sz w:val="20"/>
          <w:szCs w:val="20"/>
          <w:lang w:eastAsia="ru-RU"/>
        </w:rPr>
        <w:t>N</w:t>
      </w:r>
      <w:r w:rsidRPr="007614D9">
        <w:rPr>
          <w:rFonts w:ascii="Times New Roman" w:eastAsia="Times New Roman" w:hAnsi="Times New Roman" w:cs="Times New Roman"/>
          <w:color w:val="000000"/>
          <w:sz w:val="20"/>
          <w:szCs w:val="20"/>
          <w:vertAlign w:val="subscript"/>
          <w:lang w:eastAsia="ru-RU"/>
        </w:rPr>
        <w:t>a</w:t>
      </w:r>
      <w:proofErr w:type="spellEnd"/>
    </w:p>
    <w:p w14:paraId="3CB7A023"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u w:val="single"/>
          <w:lang w:eastAsia="ru-RU"/>
        </w:rPr>
        <w:lastRenderedPageBreak/>
        <w:t>Найти:</w:t>
      </w:r>
      <w:r w:rsidRPr="007614D9">
        <w:rPr>
          <w:rFonts w:ascii="Times New Roman" w:eastAsia="Times New Roman" w:hAnsi="Times New Roman" w:cs="Times New Roman"/>
          <w:color w:val="000000"/>
          <w:sz w:val="20"/>
          <w:szCs w:val="20"/>
          <w:lang w:eastAsia="ru-RU"/>
        </w:rPr>
        <w:t>  N(O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 150 моль · 6,02·10</w:t>
      </w:r>
      <w:r w:rsidRPr="007614D9">
        <w:rPr>
          <w:rFonts w:ascii="Times New Roman" w:eastAsia="Times New Roman" w:hAnsi="Times New Roman" w:cs="Times New Roman"/>
          <w:color w:val="000000"/>
          <w:sz w:val="20"/>
          <w:szCs w:val="20"/>
          <w:vertAlign w:val="superscript"/>
          <w:lang w:eastAsia="ru-RU"/>
        </w:rPr>
        <w:t>23</w:t>
      </w:r>
      <w:r w:rsidRPr="007614D9">
        <w:rPr>
          <w:rFonts w:ascii="Times New Roman" w:eastAsia="Times New Roman" w:hAnsi="Times New Roman" w:cs="Times New Roman"/>
          <w:color w:val="000000"/>
          <w:sz w:val="20"/>
          <w:szCs w:val="20"/>
          <w:lang w:eastAsia="ru-RU"/>
        </w:rPr>
        <w:t>молекул/моль = 9,03·10</w:t>
      </w:r>
      <w:r w:rsidRPr="007614D9">
        <w:rPr>
          <w:rFonts w:ascii="Times New Roman" w:eastAsia="Times New Roman" w:hAnsi="Times New Roman" w:cs="Times New Roman"/>
          <w:color w:val="000000"/>
          <w:sz w:val="20"/>
          <w:szCs w:val="20"/>
          <w:vertAlign w:val="superscript"/>
          <w:lang w:eastAsia="ru-RU"/>
        </w:rPr>
        <w:t>25 </w:t>
      </w:r>
      <w:r w:rsidRPr="007614D9">
        <w:rPr>
          <w:rFonts w:ascii="Times New Roman" w:eastAsia="Times New Roman" w:hAnsi="Times New Roman" w:cs="Times New Roman"/>
          <w:color w:val="000000"/>
          <w:sz w:val="20"/>
          <w:szCs w:val="20"/>
          <w:lang w:eastAsia="ru-RU"/>
        </w:rPr>
        <w:t>молекул</w:t>
      </w:r>
    </w:p>
    <w:p w14:paraId="6B872200"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N(O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xml:space="preserve">) </w:t>
      </w:r>
      <w:proofErr w:type="gramStart"/>
      <w:r w:rsidRPr="007614D9">
        <w:rPr>
          <w:rFonts w:ascii="Times New Roman" w:eastAsia="Times New Roman" w:hAnsi="Times New Roman" w:cs="Times New Roman"/>
          <w:color w:val="000000"/>
          <w:sz w:val="20"/>
          <w:szCs w:val="20"/>
          <w:lang w:eastAsia="ru-RU"/>
        </w:rPr>
        <w:t>= ?</w:t>
      </w:r>
      <w:proofErr w:type="gramEnd"/>
      <w:r w:rsidRPr="007614D9">
        <w:rPr>
          <w:rFonts w:ascii="Times New Roman" w:eastAsia="Times New Roman" w:hAnsi="Times New Roman" w:cs="Times New Roman"/>
          <w:color w:val="000000"/>
          <w:sz w:val="20"/>
          <w:szCs w:val="20"/>
          <w:lang w:eastAsia="ru-RU"/>
        </w:rPr>
        <w:t xml:space="preserve"> 2) Вычислим массу озона:</w:t>
      </w:r>
    </w:p>
    <w:p w14:paraId="3A303830"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m(O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xml:space="preserve">) </w:t>
      </w:r>
      <w:proofErr w:type="gramStart"/>
      <w:r w:rsidRPr="007614D9">
        <w:rPr>
          <w:rFonts w:ascii="Times New Roman" w:eastAsia="Times New Roman" w:hAnsi="Times New Roman" w:cs="Times New Roman"/>
          <w:color w:val="000000"/>
          <w:sz w:val="20"/>
          <w:szCs w:val="20"/>
          <w:lang w:eastAsia="ru-RU"/>
        </w:rPr>
        <w:t>= ?</w:t>
      </w:r>
      <w:proofErr w:type="gramEnd"/>
      <w:r w:rsidRPr="007614D9">
        <w:rPr>
          <w:rFonts w:ascii="Times New Roman" w:eastAsia="Times New Roman" w:hAnsi="Times New Roman" w:cs="Times New Roman"/>
          <w:color w:val="000000"/>
          <w:sz w:val="20"/>
          <w:szCs w:val="20"/>
          <w:lang w:eastAsia="ru-RU"/>
        </w:rPr>
        <w:t>  </w:t>
      </w:r>
      <w:r w:rsidRPr="007614D9">
        <w:rPr>
          <w:rFonts w:ascii="Times New Roman" w:eastAsia="Times New Roman" w:hAnsi="Times New Roman" w:cs="Times New Roman"/>
          <w:b/>
          <w:bCs/>
          <w:color w:val="000000"/>
          <w:sz w:val="20"/>
          <w:szCs w:val="20"/>
          <w:lang w:eastAsia="ru-RU"/>
        </w:rPr>
        <w:t>√</w:t>
      </w:r>
      <w:r w:rsidRPr="007614D9">
        <w:rPr>
          <w:rFonts w:ascii="Times New Roman" w:eastAsia="Times New Roman" w:hAnsi="Times New Roman" w:cs="Times New Roman"/>
          <w:color w:val="000000"/>
          <w:sz w:val="20"/>
          <w:szCs w:val="20"/>
          <w:lang w:eastAsia="ru-RU"/>
        </w:rPr>
        <w:t> (O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 m/M</w:t>
      </w:r>
      <w:r w:rsidRPr="007614D9">
        <w:rPr>
          <w:rFonts w:ascii="Times New Roman" w:eastAsia="Times New Roman" w:hAnsi="Times New Roman" w:cs="Times New Roman"/>
          <w:color w:val="000000"/>
          <w:sz w:val="20"/>
          <w:szCs w:val="20"/>
          <w:vertAlign w:val="subscript"/>
          <w:lang w:eastAsia="ru-RU"/>
        </w:rPr>
        <w:t> , </w:t>
      </w:r>
      <w:r w:rsidRPr="007614D9">
        <w:rPr>
          <w:rFonts w:ascii="Times New Roman" w:eastAsia="Times New Roman" w:hAnsi="Times New Roman" w:cs="Times New Roman"/>
          <w:color w:val="000000"/>
          <w:sz w:val="20"/>
          <w:szCs w:val="20"/>
          <w:lang w:eastAsia="ru-RU"/>
        </w:rPr>
        <w:t>отсюда m(O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 </w:t>
      </w:r>
      <w:r w:rsidRPr="007614D9">
        <w:rPr>
          <w:rFonts w:ascii="Times New Roman" w:eastAsia="Times New Roman" w:hAnsi="Times New Roman" w:cs="Times New Roman"/>
          <w:b/>
          <w:bCs/>
          <w:color w:val="000000"/>
          <w:sz w:val="20"/>
          <w:szCs w:val="20"/>
          <w:lang w:eastAsia="ru-RU"/>
        </w:rPr>
        <w:t>√</w:t>
      </w:r>
      <w:r w:rsidRPr="007614D9">
        <w:rPr>
          <w:rFonts w:ascii="Times New Roman" w:eastAsia="Times New Roman" w:hAnsi="Times New Roman" w:cs="Times New Roman"/>
          <w:color w:val="000000"/>
          <w:sz w:val="20"/>
          <w:szCs w:val="20"/>
          <w:lang w:eastAsia="ru-RU"/>
        </w:rPr>
        <w:t> (O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)·M</w:t>
      </w:r>
    </w:p>
    <w:p w14:paraId="66E84959"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m(O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 150 моль·48 г/моль = 7200 г = 7,2 кг</w:t>
      </w:r>
    </w:p>
    <w:p w14:paraId="7852D935"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Ответ: N(O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 9,03·10</w:t>
      </w:r>
      <w:r w:rsidRPr="007614D9">
        <w:rPr>
          <w:rFonts w:ascii="Times New Roman" w:eastAsia="Times New Roman" w:hAnsi="Times New Roman" w:cs="Times New Roman"/>
          <w:color w:val="000000"/>
          <w:sz w:val="20"/>
          <w:szCs w:val="20"/>
          <w:vertAlign w:val="superscript"/>
          <w:lang w:eastAsia="ru-RU"/>
        </w:rPr>
        <w:t>25 </w:t>
      </w:r>
      <w:r w:rsidRPr="007614D9">
        <w:rPr>
          <w:rFonts w:ascii="Times New Roman" w:eastAsia="Times New Roman" w:hAnsi="Times New Roman" w:cs="Times New Roman"/>
          <w:color w:val="000000"/>
          <w:sz w:val="20"/>
          <w:szCs w:val="20"/>
          <w:lang w:eastAsia="ru-RU"/>
        </w:rPr>
        <w:t>молекул, m(O</w:t>
      </w:r>
      <w:r w:rsidRPr="007614D9">
        <w:rPr>
          <w:rFonts w:ascii="Times New Roman" w:eastAsia="Times New Roman" w:hAnsi="Times New Roman" w:cs="Times New Roman"/>
          <w:color w:val="000000"/>
          <w:sz w:val="20"/>
          <w:szCs w:val="20"/>
          <w:vertAlign w:val="subscript"/>
          <w:lang w:eastAsia="ru-RU"/>
        </w:rPr>
        <w:t>3</w:t>
      </w:r>
      <w:r w:rsidRPr="007614D9">
        <w:rPr>
          <w:rFonts w:ascii="Times New Roman" w:eastAsia="Times New Roman" w:hAnsi="Times New Roman" w:cs="Times New Roman"/>
          <w:color w:val="000000"/>
          <w:sz w:val="20"/>
          <w:szCs w:val="20"/>
          <w:lang w:eastAsia="ru-RU"/>
        </w:rPr>
        <w:t>) = 7,2 кг.</w:t>
      </w:r>
    </w:p>
    <w:p w14:paraId="1D63CC74"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3</w:t>
      </w:r>
    </w:p>
    <w:p w14:paraId="18A73DE8"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Установлено, что за вегетационный период дерево, имеющее 10 кг листьев, может обезвредить без ущерба для него свыше 500 г сернистого газа и 250 г хлора. Рассчитайте, какое количество указанных газов может обезвредить одно такое дерево.</w:t>
      </w:r>
    </w:p>
    <w:p w14:paraId="62FEB6DC"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u w:val="single"/>
          <w:lang w:eastAsia="ru-RU"/>
        </w:rPr>
        <w:t>Дано: </w:t>
      </w:r>
      <w:r w:rsidRPr="007614D9">
        <w:rPr>
          <w:rFonts w:ascii="Times New Roman" w:eastAsia="Times New Roman" w:hAnsi="Times New Roman" w:cs="Times New Roman"/>
          <w:color w:val="000000"/>
          <w:sz w:val="20"/>
          <w:szCs w:val="20"/>
          <w:lang w:eastAsia="ru-RU"/>
        </w:rPr>
        <w:t> </w:t>
      </w:r>
      <w:r w:rsidRPr="007614D9">
        <w:rPr>
          <w:rFonts w:ascii="Times New Roman" w:eastAsia="Times New Roman" w:hAnsi="Times New Roman" w:cs="Times New Roman"/>
          <w:color w:val="000000"/>
          <w:sz w:val="20"/>
          <w:szCs w:val="20"/>
          <w:u w:val="single"/>
          <w:lang w:eastAsia="ru-RU"/>
        </w:rPr>
        <w:t>Решение:</w:t>
      </w:r>
    </w:p>
    <w:p w14:paraId="60B9FDFF"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m(SO</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 500 г 1) Определим молярные массы указанных газов:</w:t>
      </w:r>
    </w:p>
    <w:p w14:paraId="5A5204F0"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m(Cl</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 250 г M(SO</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 64 г/моль</w:t>
      </w:r>
    </w:p>
    <w:p w14:paraId="17945B35"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u w:val="single"/>
          <w:lang w:eastAsia="ru-RU"/>
        </w:rPr>
        <w:t>Найти: </w:t>
      </w:r>
      <w:r w:rsidRPr="007614D9">
        <w:rPr>
          <w:rFonts w:ascii="Times New Roman" w:eastAsia="Times New Roman" w:hAnsi="Times New Roman" w:cs="Times New Roman"/>
          <w:color w:val="000000"/>
          <w:sz w:val="20"/>
          <w:szCs w:val="20"/>
          <w:lang w:eastAsia="ru-RU"/>
        </w:rPr>
        <w:t>M(Cl</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 71 г/моль</w:t>
      </w:r>
    </w:p>
    <w:p w14:paraId="317BC8F0"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(SO</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xml:space="preserve">) </w:t>
      </w:r>
      <w:proofErr w:type="gramStart"/>
      <w:r w:rsidRPr="007614D9">
        <w:rPr>
          <w:rFonts w:ascii="Times New Roman" w:eastAsia="Times New Roman" w:hAnsi="Times New Roman" w:cs="Times New Roman"/>
          <w:color w:val="000000"/>
          <w:sz w:val="20"/>
          <w:szCs w:val="20"/>
          <w:lang w:eastAsia="ru-RU"/>
        </w:rPr>
        <w:t>= ?</w:t>
      </w:r>
      <w:proofErr w:type="gramEnd"/>
    </w:p>
    <w:p w14:paraId="74D85A01"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(Cl</w:t>
      </w:r>
      <w:proofErr w:type="gramStart"/>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w:t>
      </w:r>
      <w:proofErr w:type="gramEnd"/>
      <w:r w:rsidRPr="007614D9">
        <w:rPr>
          <w:rFonts w:ascii="Times New Roman" w:eastAsia="Times New Roman" w:hAnsi="Times New Roman" w:cs="Times New Roman"/>
          <w:color w:val="000000"/>
          <w:sz w:val="20"/>
          <w:szCs w:val="20"/>
          <w:lang w:eastAsia="ru-RU"/>
        </w:rPr>
        <w:t xml:space="preserve"> ? </w:t>
      </w:r>
    </w:p>
    <w:p w14:paraId="2B01C8C2"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2) Вычислим количество вещества каждого газа, которое может обезвредить одно дерево:</w:t>
      </w:r>
    </w:p>
    <w:p w14:paraId="7E7F7FA2"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m(SO</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500 г</w:t>
      </w:r>
    </w:p>
    <w:p w14:paraId="7C505CCA"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(SO</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 ------ =-------- = 7,8 моль</w:t>
      </w:r>
    </w:p>
    <w:p w14:paraId="3204A3CD"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M(SO</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64 г/моль</w:t>
      </w:r>
    </w:p>
    <w:p w14:paraId="770CB108"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p>
    <w:p w14:paraId="3CF07DA3"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m(Cl</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250 г</w:t>
      </w:r>
    </w:p>
    <w:p w14:paraId="7110A842"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(Cl</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 ------- =-------- = 3,5 моль</w:t>
      </w:r>
    </w:p>
    <w:p w14:paraId="2713E836"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M(Cl</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71 г/моль</w:t>
      </w:r>
    </w:p>
    <w:p w14:paraId="41C01963"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p>
    <w:p w14:paraId="019AC688"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Ответ: </w:t>
      </w:r>
      <w:r w:rsidRPr="007614D9">
        <w:rPr>
          <w:rFonts w:ascii="Times New Roman" w:eastAsia="Times New Roman" w:hAnsi="Times New Roman" w:cs="Times New Roman"/>
          <w:b/>
          <w:bCs/>
          <w:color w:val="000000"/>
          <w:sz w:val="20"/>
          <w:szCs w:val="20"/>
          <w:lang w:eastAsia="ru-RU"/>
        </w:rPr>
        <w:t>√</w:t>
      </w:r>
      <w:r w:rsidRPr="007614D9">
        <w:rPr>
          <w:rFonts w:ascii="Times New Roman" w:eastAsia="Times New Roman" w:hAnsi="Times New Roman" w:cs="Times New Roman"/>
          <w:color w:val="000000"/>
          <w:sz w:val="20"/>
          <w:szCs w:val="20"/>
          <w:lang w:eastAsia="ru-RU"/>
        </w:rPr>
        <w:t> (SO</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 7,8 моль, </w:t>
      </w:r>
      <w:r w:rsidRPr="007614D9">
        <w:rPr>
          <w:rFonts w:ascii="Times New Roman" w:eastAsia="Times New Roman" w:hAnsi="Times New Roman" w:cs="Times New Roman"/>
          <w:b/>
          <w:bCs/>
          <w:color w:val="000000"/>
          <w:sz w:val="20"/>
          <w:szCs w:val="20"/>
          <w:lang w:eastAsia="ru-RU"/>
        </w:rPr>
        <w:t>√</w:t>
      </w:r>
      <w:r w:rsidRPr="007614D9">
        <w:rPr>
          <w:rFonts w:ascii="Times New Roman" w:eastAsia="Times New Roman" w:hAnsi="Times New Roman" w:cs="Times New Roman"/>
          <w:color w:val="000000"/>
          <w:sz w:val="20"/>
          <w:szCs w:val="20"/>
          <w:lang w:eastAsia="ru-RU"/>
        </w:rPr>
        <w:t> (Cl</w:t>
      </w:r>
      <w:r w:rsidRPr="007614D9">
        <w:rPr>
          <w:rFonts w:ascii="Times New Roman" w:eastAsia="Times New Roman" w:hAnsi="Times New Roman" w:cs="Times New Roman"/>
          <w:color w:val="000000"/>
          <w:sz w:val="20"/>
          <w:szCs w:val="20"/>
          <w:vertAlign w:val="subscript"/>
          <w:lang w:eastAsia="ru-RU"/>
        </w:rPr>
        <w:t>2</w:t>
      </w:r>
      <w:r w:rsidRPr="007614D9">
        <w:rPr>
          <w:rFonts w:ascii="Times New Roman" w:eastAsia="Times New Roman" w:hAnsi="Times New Roman" w:cs="Times New Roman"/>
          <w:color w:val="000000"/>
          <w:sz w:val="20"/>
          <w:szCs w:val="20"/>
          <w:lang w:eastAsia="ru-RU"/>
        </w:rPr>
        <w:t>) = 3,5 моль.</w:t>
      </w:r>
    </w:p>
    <w:p w14:paraId="29BF0189"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Решая эту задачу, учащиеся узнают о роли растений в обезвреживании ядовитых газов. Подобные факты еще раз убеждают их в необходимости сохранения каждого дерева и мобилизуют на активное участие в озеленении своего города</w:t>
      </w:r>
    </w:p>
    <w:p w14:paraId="1FAAAC1B"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p>
    <w:p w14:paraId="719943C9"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4</w:t>
      </w:r>
      <w:r w:rsidRPr="007614D9">
        <w:rPr>
          <w:rFonts w:ascii="Times New Roman" w:eastAsia="Times New Roman" w:hAnsi="Times New Roman" w:cs="Times New Roman"/>
          <w:color w:val="000000"/>
          <w:sz w:val="20"/>
          <w:szCs w:val="20"/>
          <w:lang w:eastAsia="ru-RU"/>
        </w:rPr>
        <w:t>.</w:t>
      </w:r>
    </w:p>
    <w:p w14:paraId="1FCA7284"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При сгорании в карбюраторе автомобиля 1кг горючего в воздух выбрасывается до 800 г оксида углерода (II). Вычислите массу и объем (н. у.) оксида углерода (II), образующегося при сгорании 100 кг горючего.</w:t>
      </w:r>
    </w:p>
    <w:p w14:paraId="3497F0D2"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u w:val="single"/>
          <w:lang w:eastAsia="ru-RU"/>
        </w:rPr>
        <w:t>Решение:</w:t>
      </w:r>
    </w:p>
    <w:p w14:paraId="43FE6AFA"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Задачу можно решить устно. Путем простых математических вычислений можно прийти к выводу, что при сгорании 100 кг горючего может образоваться оксид углерода (II) массой 80 кг.</w:t>
      </w:r>
    </w:p>
    <w:p w14:paraId="125AC5A0"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 xml:space="preserve">Вычислим, какой объем займет этот газ при </w:t>
      </w:r>
      <w:proofErr w:type="spellStart"/>
      <w:r w:rsidRPr="007614D9">
        <w:rPr>
          <w:rFonts w:ascii="Times New Roman" w:eastAsia="Times New Roman" w:hAnsi="Times New Roman" w:cs="Times New Roman"/>
          <w:color w:val="000000"/>
          <w:sz w:val="20"/>
          <w:szCs w:val="20"/>
          <w:lang w:eastAsia="ru-RU"/>
        </w:rPr>
        <w:t>н.у</w:t>
      </w:r>
      <w:proofErr w:type="spellEnd"/>
      <w:r w:rsidRPr="007614D9">
        <w:rPr>
          <w:rFonts w:ascii="Times New Roman" w:eastAsia="Times New Roman" w:hAnsi="Times New Roman" w:cs="Times New Roman"/>
          <w:color w:val="000000"/>
          <w:sz w:val="20"/>
          <w:szCs w:val="20"/>
          <w:lang w:eastAsia="ru-RU"/>
        </w:rPr>
        <w:t>.:</w:t>
      </w:r>
    </w:p>
    <w:p w14:paraId="3F5C4592"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М(СО) = 80 кг = 80000 г</w:t>
      </w:r>
    </w:p>
    <w:p w14:paraId="51E5BF97"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√(СО) = 80000 / 28 = 2857 моль</w:t>
      </w:r>
    </w:p>
    <w:p w14:paraId="75F3DD9E"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val="en-US" w:eastAsia="ru-RU"/>
        </w:rPr>
      </w:pPr>
      <w:r w:rsidRPr="007614D9">
        <w:rPr>
          <w:rFonts w:ascii="Times New Roman" w:eastAsia="Times New Roman" w:hAnsi="Times New Roman" w:cs="Times New Roman"/>
          <w:color w:val="000000"/>
          <w:sz w:val="20"/>
          <w:szCs w:val="20"/>
          <w:lang w:val="en-US" w:eastAsia="ru-RU"/>
        </w:rPr>
        <w:t xml:space="preserve">V(CO)=2856 *22,4 = 63974 </w:t>
      </w:r>
      <w:r w:rsidRPr="007614D9">
        <w:rPr>
          <w:rFonts w:ascii="Times New Roman" w:eastAsia="Times New Roman" w:hAnsi="Times New Roman" w:cs="Times New Roman"/>
          <w:color w:val="000000"/>
          <w:sz w:val="20"/>
          <w:szCs w:val="20"/>
          <w:lang w:eastAsia="ru-RU"/>
        </w:rPr>
        <w:t>л</w:t>
      </w:r>
      <w:r w:rsidRPr="007614D9">
        <w:rPr>
          <w:rFonts w:ascii="Times New Roman" w:eastAsia="Times New Roman" w:hAnsi="Times New Roman" w:cs="Times New Roman"/>
          <w:color w:val="000000"/>
          <w:sz w:val="20"/>
          <w:szCs w:val="20"/>
          <w:lang w:val="en-US" w:eastAsia="ru-RU"/>
        </w:rPr>
        <w:t xml:space="preserve">= 64 </w:t>
      </w:r>
      <w:r w:rsidRPr="007614D9">
        <w:rPr>
          <w:rFonts w:ascii="Times New Roman" w:eastAsia="Times New Roman" w:hAnsi="Times New Roman" w:cs="Times New Roman"/>
          <w:color w:val="000000"/>
          <w:sz w:val="20"/>
          <w:szCs w:val="20"/>
          <w:lang w:eastAsia="ru-RU"/>
        </w:rPr>
        <w:t>м</w:t>
      </w:r>
      <w:r w:rsidRPr="007614D9">
        <w:rPr>
          <w:rFonts w:ascii="Times New Roman" w:eastAsia="Times New Roman" w:hAnsi="Times New Roman" w:cs="Times New Roman"/>
          <w:color w:val="000000"/>
          <w:sz w:val="20"/>
          <w:szCs w:val="20"/>
          <w:vertAlign w:val="superscript"/>
          <w:lang w:val="en-US" w:eastAsia="ru-RU"/>
        </w:rPr>
        <w:t>3</w:t>
      </w:r>
    </w:p>
    <w:p w14:paraId="2789E778"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val="en-US" w:eastAsia="ru-RU"/>
        </w:rPr>
      </w:pPr>
      <w:r w:rsidRPr="007614D9">
        <w:rPr>
          <w:rFonts w:ascii="Times New Roman" w:eastAsia="Times New Roman" w:hAnsi="Times New Roman" w:cs="Times New Roman"/>
          <w:color w:val="000000"/>
          <w:sz w:val="20"/>
          <w:szCs w:val="20"/>
          <w:lang w:eastAsia="ru-RU"/>
        </w:rPr>
        <w:t>Ответ</w:t>
      </w:r>
      <w:r w:rsidRPr="007614D9">
        <w:rPr>
          <w:rFonts w:ascii="Times New Roman" w:eastAsia="Times New Roman" w:hAnsi="Times New Roman" w:cs="Times New Roman"/>
          <w:color w:val="000000"/>
          <w:sz w:val="20"/>
          <w:szCs w:val="20"/>
          <w:lang w:val="en-US" w:eastAsia="ru-RU"/>
        </w:rPr>
        <w:t xml:space="preserve">: m(CO) = 80 </w:t>
      </w:r>
      <w:r w:rsidRPr="007614D9">
        <w:rPr>
          <w:rFonts w:ascii="Times New Roman" w:eastAsia="Times New Roman" w:hAnsi="Times New Roman" w:cs="Times New Roman"/>
          <w:color w:val="000000"/>
          <w:sz w:val="20"/>
          <w:szCs w:val="20"/>
          <w:lang w:eastAsia="ru-RU"/>
        </w:rPr>
        <w:t>кг</w:t>
      </w:r>
      <w:r w:rsidRPr="007614D9">
        <w:rPr>
          <w:rFonts w:ascii="Times New Roman" w:eastAsia="Times New Roman" w:hAnsi="Times New Roman" w:cs="Times New Roman"/>
          <w:color w:val="000000"/>
          <w:sz w:val="20"/>
          <w:szCs w:val="20"/>
          <w:lang w:val="en-US" w:eastAsia="ru-RU"/>
        </w:rPr>
        <w:t xml:space="preserve">, V(CO) = 64 </w:t>
      </w:r>
      <w:r w:rsidRPr="007614D9">
        <w:rPr>
          <w:rFonts w:ascii="Times New Roman" w:eastAsia="Times New Roman" w:hAnsi="Times New Roman" w:cs="Times New Roman"/>
          <w:color w:val="000000"/>
          <w:sz w:val="20"/>
          <w:szCs w:val="20"/>
          <w:lang w:eastAsia="ru-RU"/>
        </w:rPr>
        <w:t>м</w:t>
      </w:r>
      <w:r w:rsidRPr="007614D9">
        <w:rPr>
          <w:rFonts w:ascii="Times New Roman" w:eastAsia="Times New Roman" w:hAnsi="Times New Roman" w:cs="Times New Roman"/>
          <w:color w:val="000000"/>
          <w:sz w:val="20"/>
          <w:szCs w:val="20"/>
          <w:vertAlign w:val="superscript"/>
          <w:lang w:val="en-US" w:eastAsia="ru-RU"/>
        </w:rPr>
        <w:t>3</w:t>
      </w:r>
    </w:p>
    <w:p w14:paraId="70819DD0"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lastRenderedPageBreak/>
        <w:t>При решении подобных задач обучающиеся узнают о веществах, загрязняющих атмосферу: выхлопных газах автотранспорта, продуктах сгорания органического топлива, выбросах промышленных предприятий.</w:t>
      </w:r>
    </w:p>
    <w:p w14:paraId="37902FBF"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ЗАДАЧИ ДЛЯ САМОСТОЯТЕЛЬНОГО РЕШЕНИЯ</w:t>
      </w:r>
    </w:p>
    <w:p w14:paraId="31847D8A"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1.</w:t>
      </w:r>
      <w:r w:rsidRPr="007614D9">
        <w:rPr>
          <w:rFonts w:ascii="Times New Roman" w:eastAsia="Times New Roman" w:hAnsi="Times New Roman" w:cs="Times New Roman"/>
          <w:color w:val="000000"/>
          <w:sz w:val="20"/>
          <w:szCs w:val="20"/>
          <w:lang w:eastAsia="ru-RU"/>
        </w:rPr>
        <w:t> На основании правила экологической пирамиды определите, сколько нужно зерна, чтобы в лесу вырос один филин массой 3.5 кг, если цепь питания имеет вид: зерно злаков - мышь полевка - хорек - филин.</w:t>
      </w:r>
    </w:p>
    <w:p w14:paraId="42D0F817"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2. </w:t>
      </w:r>
      <w:r w:rsidRPr="007614D9">
        <w:rPr>
          <w:rFonts w:ascii="Times New Roman" w:eastAsia="Times New Roman" w:hAnsi="Times New Roman" w:cs="Times New Roman"/>
          <w:color w:val="000000"/>
          <w:sz w:val="20"/>
          <w:szCs w:val="20"/>
          <w:lang w:eastAsia="ru-RU"/>
        </w:rPr>
        <w:t>Какое количество планктона (в кг) необходимо, чтобы в водоёме выросла щука массой 8 кг?</w:t>
      </w:r>
    </w:p>
    <w:p w14:paraId="65CA65D7"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3.</w:t>
      </w:r>
      <w:r w:rsidRPr="007614D9">
        <w:rPr>
          <w:rFonts w:ascii="Times New Roman" w:eastAsia="Times New Roman" w:hAnsi="Times New Roman" w:cs="Times New Roman"/>
          <w:color w:val="000000"/>
          <w:sz w:val="20"/>
          <w:szCs w:val="20"/>
          <w:lang w:eastAsia="ru-RU"/>
        </w:rPr>
        <w:t> Вес каждого из двух новорожденных детенышей летучей мыши составляет 1 г. За месяц выкармливания детенышей молоком вес каждого из них достигает 4,5 г. Какую массу насекомых должна потребить самка за это время, чтобы выкормить свое потомство. Чему равна масса растений, сохраняющаяся за счет истребления самкой растительноядных насекомых?</w:t>
      </w:r>
    </w:p>
    <w:p w14:paraId="20B1E0FE"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4.</w:t>
      </w:r>
      <w:r w:rsidRPr="007614D9">
        <w:rPr>
          <w:rFonts w:ascii="Times New Roman" w:eastAsia="Times New Roman" w:hAnsi="Times New Roman" w:cs="Times New Roman"/>
          <w:color w:val="000000"/>
          <w:sz w:val="20"/>
          <w:szCs w:val="20"/>
          <w:lang w:eastAsia="ru-RU"/>
        </w:rPr>
        <w:t xml:space="preserve"> В питьевой воде были обнаружены следы вещества, обладающего общетоксическим и наркотическим действием. На основе качественного и количественного анализов этого вещества было установлено, что это производное фенола и массовые доли элементов в нем равны: 55% С, 4,0% Н, 14,0% О, 27% </w:t>
      </w:r>
      <w:proofErr w:type="spellStart"/>
      <w:r w:rsidRPr="007614D9">
        <w:rPr>
          <w:rFonts w:ascii="Times New Roman" w:eastAsia="Times New Roman" w:hAnsi="Times New Roman" w:cs="Times New Roman"/>
          <w:color w:val="000000"/>
          <w:sz w:val="20"/>
          <w:szCs w:val="20"/>
          <w:lang w:eastAsia="ru-RU"/>
        </w:rPr>
        <w:t>Cl</w:t>
      </w:r>
      <w:proofErr w:type="spellEnd"/>
      <w:r w:rsidRPr="007614D9">
        <w:rPr>
          <w:rFonts w:ascii="Times New Roman" w:eastAsia="Times New Roman" w:hAnsi="Times New Roman" w:cs="Times New Roman"/>
          <w:color w:val="000000"/>
          <w:sz w:val="20"/>
          <w:szCs w:val="20"/>
          <w:lang w:eastAsia="ru-RU"/>
        </w:rPr>
        <w:t>.</w:t>
      </w:r>
    </w:p>
    <w:p w14:paraId="63113BB9"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Установите молекулярную формулу вещества. Составьте уравнения реакции его получения, укажите возможные причины попадания этого вещества в среду.</w:t>
      </w:r>
    </w:p>
    <w:p w14:paraId="272D250A"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5. </w:t>
      </w:r>
      <w:r w:rsidRPr="007614D9">
        <w:rPr>
          <w:rFonts w:ascii="Times New Roman" w:eastAsia="Times New Roman" w:hAnsi="Times New Roman" w:cs="Times New Roman"/>
          <w:color w:val="000000"/>
          <w:sz w:val="20"/>
          <w:szCs w:val="20"/>
          <w:lang w:eastAsia="ru-RU"/>
        </w:rPr>
        <w:t>В некоторых леспромхозах рубку деревьев ведут следующим образом: через каждые 10 или 12 лет вырубают 8-10% общей массы всех стволов. Рубки стараются проводить зимой по глубокому снегу. Почему такой способ рубки является самым безболезненным для леса?</w:t>
      </w:r>
    </w:p>
    <w:p w14:paraId="09F2BBA4"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6</w:t>
      </w:r>
      <w:r w:rsidRPr="007614D9">
        <w:rPr>
          <w:rFonts w:ascii="Times New Roman" w:eastAsia="Times New Roman" w:hAnsi="Times New Roman" w:cs="Times New Roman"/>
          <w:color w:val="000000"/>
          <w:sz w:val="20"/>
          <w:szCs w:val="20"/>
          <w:lang w:eastAsia="ru-RU"/>
        </w:rPr>
        <w:t xml:space="preserve"> Массовый характер приобретает отравление водоплавающих птиц в Европе и Северной Америке свинцовой дробью. Утки проглатывают дробинки, как </w:t>
      </w:r>
      <w:proofErr w:type="spellStart"/>
      <w:r w:rsidRPr="007614D9">
        <w:rPr>
          <w:rFonts w:ascii="Times New Roman" w:eastAsia="Times New Roman" w:hAnsi="Times New Roman" w:cs="Times New Roman"/>
          <w:color w:val="000000"/>
          <w:sz w:val="20"/>
          <w:szCs w:val="20"/>
          <w:lang w:eastAsia="ru-RU"/>
        </w:rPr>
        <w:t>гастролиты</w:t>
      </w:r>
      <w:proofErr w:type="spellEnd"/>
      <w:r w:rsidRPr="007614D9">
        <w:rPr>
          <w:rFonts w:ascii="Times New Roman" w:eastAsia="Times New Roman" w:hAnsi="Times New Roman" w:cs="Times New Roman"/>
          <w:color w:val="000000"/>
          <w:sz w:val="20"/>
          <w:szCs w:val="20"/>
          <w:lang w:eastAsia="ru-RU"/>
        </w:rPr>
        <w:t xml:space="preserve"> – камушки, способствующие перетиранию пищи в желудке. Всего шесть дробинок среднего размера могут стать причиной смертельного отравления кряквы. Меньшие порции отрицательно влияют на размножение. </w:t>
      </w:r>
      <w:r w:rsidRPr="007614D9">
        <w:rPr>
          <w:rFonts w:ascii="Times New Roman" w:eastAsia="Times New Roman" w:hAnsi="Times New Roman" w:cs="Times New Roman"/>
          <w:color w:val="000000"/>
          <w:sz w:val="20"/>
          <w:szCs w:val="20"/>
          <w:u w:val="single"/>
          <w:lang w:eastAsia="ru-RU"/>
        </w:rPr>
        <w:t>Какие последствия для популяции уток и для человека могут иметь такие явления?</w:t>
      </w:r>
    </w:p>
    <w:p w14:paraId="40152F3C"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Задача 7.</w:t>
      </w:r>
      <w:r w:rsidRPr="007614D9">
        <w:rPr>
          <w:rFonts w:ascii="Times New Roman" w:eastAsia="Times New Roman" w:hAnsi="Times New Roman" w:cs="Times New Roman"/>
          <w:color w:val="000000"/>
          <w:sz w:val="20"/>
          <w:szCs w:val="20"/>
          <w:lang w:eastAsia="ru-RU"/>
        </w:rPr>
        <w:t> При благоустройстве территории новостроек можно нередко наблюдать следующее: в таких местах часто образуются застойные лужи, плохо растут зеленые насаждения, особенно в первые годы их высадки. </w:t>
      </w:r>
      <w:r w:rsidRPr="007614D9">
        <w:rPr>
          <w:rFonts w:ascii="Times New Roman" w:eastAsia="Times New Roman" w:hAnsi="Times New Roman" w:cs="Times New Roman"/>
          <w:color w:val="000000"/>
          <w:sz w:val="20"/>
          <w:szCs w:val="20"/>
          <w:u w:val="single"/>
          <w:lang w:eastAsia="ru-RU"/>
        </w:rPr>
        <w:t>В чем причина данных явлений?</w:t>
      </w:r>
    </w:p>
    <w:p w14:paraId="07C1F488"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p>
    <w:p w14:paraId="36CEAFD1" w14:textId="77777777" w:rsidR="007614D9" w:rsidRDefault="007614D9" w:rsidP="007614D9">
      <w:pPr>
        <w:shd w:val="clear" w:color="auto" w:fill="FFFFFF"/>
        <w:spacing w:after="150" w:line="240" w:lineRule="auto"/>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 16</w:t>
      </w:r>
    </w:p>
    <w:p w14:paraId="323BB76C" w14:textId="77777777" w:rsidR="007614D9" w:rsidRPr="007614D9" w:rsidRDefault="007614D9" w:rsidP="007614D9">
      <w:pPr>
        <w:pStyle w:val="Default"/>
        <w:rPr>
          <w:b/>
          <w:sz w:val="22"/>
          <w:szCs w:val="22"/>
        </w:rPr>
      </w:pPr>
      <w:r w:rsidRPr="007614D9">
        <w:rPr>
          <w:b/>
          <w:sz w:val="22"/>
          <w:szCs w:val="22"/>
        </w:rPr>
        <w:t>Тема: «Анализ и оценка последствий собственной деятельности в окружающей среде, глобальных экологических проблем и путей их решения»</w:t>
      </w:r>
    </w:p>
    <w:p w14:paraId="37F8838D" w14:textId="77777777" w:rsidR="007614D9" w:rsidRPr="007614D9" w:rsidRDefault="007614D9" w:rsidP="007614D9">
      <w:pPr>
        <w:pStyle w:val="Default"/>
        <w:rPr>
          <w:b/>
          <w:sz w:val="22"/>
          <w:szCs w:val="22"/>
        </w:rPr>
      </w:pPr>
    </w:p>
    <w:p w14:paraId="53DB7F7B"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Цель: </w:t>
      </w:r>
      <w:r w:rsidRPr="007614D9">
        <w:rPr>
          <w:rFonts w:ascii="Times New Roman" w:eastAsia="Times New Roman" w:hAnsi="Times New Roman" w:cs="Times New Roman"/>
          <w:color w:val="000000"/>
          <w:sz w:val="20"/>
          <w:szCs w:val="20"/>
          <w:lang w:eastAsia="ru-RU"/>
        </w:rPr>
        <w:t>познакомить учащихся с последствиями хозяйственной деятельности человека в окружающей среде.</w:t>
      </w:r>
    </w:p>
    <w:p w14:paraId="26B6618F"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Оборудование и материалы:</w:t>
      </w:r>
      <w:r w:rsidRPr="007614D9">
        <w:rPr>
          <w:rFonts w:ascii="Times New Roman" w:eastAsia="Times New Roman" w:hAnsi="Times New Roman" w:cs="Times New Roman"/>
          <w:color w:val="000000"/>
          <w:sz w:val="20"/>
          <w:szCs w:val="20"/>
          <w:lang w:eastAsia="ru-RU"/>
        </w:rPr>
        <w:t> фотографии, статьи о различных глобальных экологических проблемах</w:t>
      </w:r>
    </w:p>
    <w:p w14:paraId="3DC9768D"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Ход работы</w:t>
      </w:r>
    </w:p>
    <w:p w14:paraId="74D5E3A0"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p>
    <w:p w14:paraId="4C8A5A40" w14:textId="77777777" w:rsidR="007614D9" w:rsidRPr="007614D9" w:rsidRDefault="007614D9" w:rsidP="007614D9">
      <w:pPr>
        <w:numPr>
          <w:ilvl w:val="0"/>
          <w:numId w:val="44"/>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Прочитать текст «Основные экологические проблемы современности»</w:t>
      </w:r>
    </w:p>
    <w:p w14:paraId="72B51D18" w14:textId="77777777" w:rsidR="007614D9" w:rsidRPr="007614D9" w:rsidRDefault="007614D9" w:rsidP="007614D9">
      <w:pPr>
        <w:numPr>
          <w:ilvl w:val="0"/>
          <w:numId w:val="44"/>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Заполните таблицу:</w:t>
      </w:r>
    </w:p>
    <w:tbl>
      <w:tblPr>
        <w:tblW w:w="9690" w:type="dxa"/>
        <w:tblInd w:w="720" w:type="dxa"/>
        <w:tblCellMar>
          <w:top w:w="105" w:type="dxa"/>
          <w:left w:w="105" w:type="dxa"/>
          <w:bottom w:w="105" w:type="dxa"/>
          <w:right w:w="105" w:type="dxa"/>
        </w:tblCellMar>
        <w:tblLook w:val="04A0" w:firstRow="1" w:lastRow="0" w:firstColumn="1" w:lastColumn="0" w:noHBand="0" w:noVBand="1"/>
      </w:tblPr>
      <w:tblGrid>
        <w:gridCol w:w="3220"/>
        <w:gridCol w:w="3235"/>
        <w:gridCol w:w="3235"/>
      </w:tblGrid>
      <w:tr w:rsidR="007614D9" w:rsidRPr="007614D9" w14:paraId="07FDBBBE" w14:textId="77777777" w:rsidTr="007614D9">
        <w:tc>
          <w:tcPr>
            <w:tcW w:w="30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92A0560" w14:textId="77777777" w:rsidR="007614D9" w:rsidRPr="007614D9" w:rsidRDefault="007614D9" w:rsidP="007614D9">
            <w:pPr>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Cs/>
                <w:iCs/>
                <w:color w:val="000000"/>
                <w:sz w:val="20"/>
                <w:szCs w:val="20"/>
                <w:lang w:eastAsia="ru-RU"/>
              </w:rPr>
              <w:t>Экологические проблемы</w:t>
            </w:r>
          </w:p>
        </w:tc>
        <w:tc>
          <w:tcPr>
            <w:tcW w:w="30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C1CFDD4" w14:textId="77777777" w:rsidR="007614D9" w:rsidRPr="007614D9" w:rsidRDefault="007614D9" w:rsidP="007614D9">
            <w:pPr>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Cs/>
                <w:iCs/>
                <w:color w:val="000000"/>
                <w:sz w:val="20"/>
                <w:szCs w:val="20"/>
                <w:lang w:eastAsia="ru-RU"/>
              </w:rPr>
              <w:t>Причины</w:t>
            </w: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F429293" w14:textId="77777777" w:rsidR="007614D9" w:rsidRPr="007614D9" w:rsidRDefault="007614D9" w:rsidP="007614D9">
            <w:pPr>
              <w:spacing w:after="150" w:line="240" w:lineRule="auto"/>
              <w:jc w:val="center"/>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Cs/>
                <w:iCs/>
                <w:color w:val="000000"/>
                <w:sz w:val="20"/>
                <w:szCs w:val="20"/>
                <w:lang w:eastAsia="ru-RU"/>
              </w:rPr>
              <w:t>Пути решения экологических проблем</w:t>
            </w:r>
          </w:p>
        </w:tc>
      </w:tr>
      <w:tr w:rsidR="007614D9" w:rsidRPr="007614D9" w14:paraId="3CB1EE5F" w14:textId="77777777" w:rsidTr="007614D9">
        <w:trPr>
          <w:trHeight w:val="525"/>
        </w:trPr>
        <w:tc>
          <w:tcPr>
            <w:tcW w:w="30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C180D30" w14:textId="77777777" w:rsidR="007614D9" w:rsidRPr="007614D9" w:rsidRDefault="007614D9" w:rsidP="007614D9">
            <w:pPr>
              <w:spacing w:after="150" w:line="240" w:lineRule="auto"/>
              <w:rPr>
                <w:rFonts w:ascii="Times New Roman" w:eastAsia="Times New Roman" w:hAnsi="Times New Roman" w:cs="Times New Roman"/>
                <w:color w:val="000000"/>
                <w:sz w:val="20"/>
                <w:szCs w:val="20"/>
                <w:lang w:eastAsia="ru-RU"/>
              </w:rPr>
            </w:pPr>
          </w:p>
        </w:tc>
        <w:tc>
          <w:tcPr>
            <w:tcW w:w="30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1BEC7E0" w14:textId="77777777" w:rsidR="007614D9" w:rsidRPr="007614D9" w:rsidRDefault="007614D9" w:rsidP="007614D9">
            <w:pPr>
              <w:spacing w:after="150" w:line="240" w:lineRule="auto"/>
              <w:rPr>
                <w:rFonts w:ascii="Times New Roman" w:eastAsia="Times New Roman" w:hAnsi="Times New Roman" w:cs="Times New Roman"/>
                <w:color w:val="000000"/>
                <w:sz w:val="20"/>
                <w:szCs w:val="20"/>
                <w:lang w:eastAsia="ru-RU"/>
              </w:rPr>
            </w:pPr>
          </w:p>
        </w:tc>
        <w:tc>
          <w:tcPr>
            <w:tcW w:w="3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F06A341" w14:textId="77777777" w:rsidR="007614D9" w:rsidRPr="007614D9" w:rsidRDefault="007614D9" w:rsidP="007614D9">
            <w:pPr>
              <w:spacing w:after="150" w:line="240" w:lineRule="auto"/>
              <w:rPr>
                <w:rFonts w:ascii="Times New Roman" w:eastAsia="Times New Roman" w:hAnsi="Times New Roman" w:cs="Times New Roman"/>
                <w:color w:val="000000"/>
                <w:sz w:val="20"/>
                <w:szCs w:val="20"/>
                <w:lang w:eastAsia="ru-RU"/>
              </w:rPr>
            </w:pPr>
          </w:p>
        </w:tc>
      </w:tr>
    </w:tbl>
    <w:p w14:paraId="111292CC" w14:textId="77777777" w:rsidR="007614D9" w:rsidRPr="007614D9" w:rsidRDefault="007614D9" w:rsidP="007614D9">
      <w:pPr>
        <w:numPr>
          <w:ilvl w:val="0"/>
          <w:numId w:val="44"/>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Сформулируйте вывод. Ответить на вопрос: Какие экологические проблемы, по вашему мнению наиболее серьезные и требуют немедленного решения? Почему?</w:t>
      </w:r>
    </w:p>
    <w:p w14:paraId="10965F40" w14:textId="77777777" w:rsidR="007614D9" w:rsidRPr="007614D9" w:rsidRDefault="007614D9" w:rsidP="007614D9">
      <w:pPr>
        <w:spacing w:after="0" w:line="240" w:lineRule="auto"/>
        <w:rPr>
          <w:rFonts w:ascii="Times New Roman" w:eastAsia="Times New Roman" w:hAnsi="Times New Roman" w:cs="Times New Roman"/>
          <w:sz w:val="20"/>
          <w:szCs w:val="20"/>
          <w:lang w:eastAsia="ru-RU"/>
        </w:rPr>
      </w:pPr>
      <w:r w:rsidRPr="007614D9">
        <w:rPr>
          <w:rFonts w:ascii="Times New Roman" w:eastAsia="Times New Roman" w:hAnsi="Times New Roman" w:cs="Times New Roman"/>
          <w:color w:val="252525"/>
          <w:sz w:val="20"/>
          <w:szCs w:val="20"/>
          <w:u w:val="single"/>
          <w:shd w:val="clear" w:color="auto" w:fill="FFFFFF"/>
          <w:lang w:eastAsia="ru-RU"/>
        </w:rPr>
        <w:t>1.Загрязнение атмосферы</w:t>
      </w:r>
    </w:p>
    <w:p w14:paraId="73D0C422"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Причины экологической проблемы</w:t>
      </w:r>
      <w:r w:rsidRPr="007614D9">
        <w:rPr>
          <w:rFonts w:ascii="Times New Roman" w:eastAsia="Times New Roman" w:hAnsi="Times New Roman" w:cs="Times New Roman"/>
          <w:color w:val="000000"/>
          <w:sz w:val="20"/>
          <w:szCs w:val="20"/>
          <w:lang w:eastAsia="ru-RU"/>
        </w:rPr>
        <w:t xml:space="preserve">. Загрязнение атмосферы – экологическая проблема, не понаслышке знакомая жителям абсолютно всех уголков земли. Особенно остро её ощущают представители городов, в которых функционируют предприятия чёрной и цветной металлургии, энергетики, химической, нефтехимической, строительной и целлюлозно-бумажной промышленности. В некоторых городах </w:t>
      </w:r>
      <w:r w:rsidRPr="007614D9">
        <w:rPr>
          <w:rFonts w:ascii="Times New Roman" w:eastAsia="Times New Roman" w:hAnsi="Times New Roman" w:cs="Times New Roman"/>
          <w:color w:val="000000"/>
          <w:sz w:val="20"/>
          <w:szCs w:val="20"/>
          <w:lang w:eastAsia="ru-RU"/>
        </w:rPr>
        <w:lastRenderedPageBreak/>
        <w:t>атмосферу также сильно отравляют автотранспорт и котельные. Всё это примеры антропогенного загрязнения воздуха. Что же касается естественных источников химических элементов, загрязняющих атмосферу, то к ним относятся лесные пожары, извержения вулканов, ветровые эрозии (развеивание почв и частиц горных пород), распространение пыльцы, испарения органических соединений и естественная радиация.</w:t>
      </w:r>
    </w:p>
    <w:p w14:paraId="2B013ACC"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Последствия загрязнения атмосферы</w:t>
      </w:r>
      <w:r w:rsidRPr="007614D9">
        <w:rPr>
          <w:rFonts w:ascii="Times New Roman" w:eastAsia="Times New Roman" w:hAnsi="Times New Roman" w:cs="Times New Roman"/>
          <w:color w:val="000000"/>
          <w:sz w:val="20"/>
          <w:szCs w:val="20"/>
          <w:lang w:eastAsia="ru-RU"/>
        </w:rPr>
        <w:t>. Атмосферное загрязнение воздуха отрицательно сказывается на здоровье человека, способствуя развитию сердечных и лёгочных заболеваний (в частности, бронхита). Кроме того, такие загрязнители атмосферы как озон, оксиды азота и диоксид серы разрушают естественные экосистемы, уничтожая растения и вызывая смерть живых существ (в частности, речной рыбы).</w:t>
      </w:r>
    </w:p>
    <w:p w14:paraId="6939740E"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Решение экологической проблемы</w:t>
      </w:r>
      <w:r w:rsidRPr="007614D9">
        <w:rPr>
          <w:rFonts w:ascii="Times New Roman" w:eastAsia="Times New Roman" w:hAnsi="Times New Roman" w:cs="Times New Roman"/>
          <w:color w:val="000000"/>
          <w:sz w:val="20"/>
          <w:szCs w:val="20"/>
          <w:lang w:eastAsia="ru-RU"/>
        </w:rPr>
        <w:t>. Глобальную экологическую проблему загрязнения атмосферы, по словам учёных и представителей власти, можно решить следующими путями:</w:t>
      </w:r>
    </w:p>
    <w:p w14:paraId="5C263605" w14:textId="77777777" w:rsidR="007614D9" w:rsidRPr="007614D9" w:rsidRDefault="007614D9" w:rsidP="007614D9">
      <w:pPr>
        <w:numPr>
          <w:ilvl w:val="0"/>
          <w:numId w:val="45"/>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ограничение роста численности населения;</w:t>
      </w:r>
    </w:p>
    <w:p w14:paraId="40F33E19" w14:textId="77777777" w:rsidR="007614D9" w:rsidRPr="007614D9" w:rsidRDefault="007614D9" w:rsidP="007614D9">
      <w:pPr>
        <w:numPr>
          <w:ilvl w:val="0"/>
          <w:numId w:val="45"/>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сокращение объёмов использования энергии;</w:t>
      </w:r>
    </w:p>
    <w:p w14:paraId="4EA22E95" w14:textId="77777777" w:rsidR="007614D9" w:rsidRPr="007614D9" w:rsidRDefault="007614D9" w:rsidP="007614D9">
      <w:pPr>
        <w:numPr>
          <w:ilvl w:val="0"/>
          <w:numId w:val="45"/>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повышение энергоэффективности;</w:t>
      </w:r>
    </w:p>
    <w:p w14:paraId="3EE1DA61" w14:textId="77777777" w:rsidR="007614D9" w:rsidRPr="007614D9" w:rsidRDefault="007614D9" w:rsidP="007614D9">
      <w:pPr>
        <w:numPr>
          <w:ilvl w:val="0"/>
          <w:numId w:val="45"/>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уменьшение отходов;</w:t>
      </w:r>
    </w:p>
    <w:p w14:paraId="79838351" w14:textId="77777777" w:rsidR="007614D9" w:rsidRPr="007614D9" w:rsidRDefault="007614D9" w:rsidP="007614D9">
      <w:pPr>
        <w:numPr>
          <w:ilvl w:val="0"/>
          <w:numId w:val="45"/>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переход на экологически чистые возобновляемые источники энергии;</w:t>
      </w:r>
    </w:p>
    <w:p w14:paraId="4551B096" w14:textId="77777777" w:rsidR="007614D9" w:rsidRPr="007614D9" w:rsidRDefault="007614D9" w:rsidP="007614D9">
      <w:pPr>
        <w:numPr>
          <w:ilvl w:val="0"/>
          <w:numId w:val="45"/>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очистка воздуха на особо загрязнённых территориях.</w:t>
      </w:r>
    </w:p>
    <w:p w14:paraId="69F05590" w14:textId="77777777" w:rsidR="007614D9" w:rsidRPr="007614D9" w:rsidRDefault="007614D9" w:rsidP="007614D9">
      <w:pPr>
        <w:spacing w:after="0" w:line="240" w:lineRule="auto"/>
        <w:rPr>
          <w:rFonts w:ascii="Times New Roman" w:eastAsia="Times New Roman" w:hAnsi="Times New Roman" w:cs="Times New Roman"/>
          <w:sz w:val="20"/>
          <w:szCs w:val="20"/>
          <w:lang w:eastAsia="ru-RU"/>
        </w:rPr>
      </w:pPr>
      <w:r w:rsidRPr="007614D9">
        <w:rPr>
          <w:rFonts w:ascii="Times New Roman" w:eastAsia="Times New Roman" w:hAnsi="Times New Roman" w:cs="Times New Roman"/>
          <w:color w:val="252525"/>
          <w:sz w:val="20"/>
          <w:szCs w:val="20"/>
          <w:u w:val="single"/>
          <w:shd w:val="clear" w:color="auto" w:fill="FFFFFF"/>
          <w:lang w:eastAsia="ru-RU"/>
        </w:rPr>
        <w:t>2. Глобальное потепление</w:t>
      </w:r>
    </w:p>
    <w:p w14:paraId="440F64CE"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Причины глобального потепления</w:t>
      </w:r>
      <w:r w:rsidRPr="007614D9">
        <w:rPr>
          <w:rFonts w:ascii="Times New Roman" w:eastAsia="Times New Roman" w:hAnsi="Times New Roman" w:cs="Times New Roman"/>
          <w:color w:val="000000"/>
          <w:sz w:val="20"/>
          <w:szCs w:val="20"/>
          <w:lang w:eastAsia="ru-RU"/>
        </w:rPr>
        <w:t>. В течение XX века средняя температура на земле выросла на 0,5 – 1C. Главной причиной глобального потепления считается повышение концентрации углекислого газа в атмосфере вследствие увеличения объёмов сжигаемого людьми ископаемого топлива (уголь, нефть и их производные). Другими предпосылками глобального потепления являются перенаселение планеты, сокращение площади лесных массивов, истощение озонового слоя и замусоривание. Однако не все экологи возлагают ответственность за повышение среднегодовых температур целиком на антропогенную деятельность. Некоторые считают, что глобальному потеплению способствует и естественное увеличение численности океанического планктона, приводящее к повышению концентрации всё того же углекислого газа в атмосфере.</w:t>
      </w:r>
    </w:p>
    <w:p w14:paraId="1D9B1778"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Последствия парникового эффекта. </w:t>
      </w:r>
      <w:r w:rsidRPr="007614D9">
        <w:rPr>
          <w:rFonts w:ascii="Times New Roman" w:eastAsia="Times New Roman" w:hAnsi="Times New Roman" w:cs="Times New Roman"/>
          <w:color w:val="000000"/>
          <w:sz w:val="20"/>
          <w:szCs w:val="20"/>
          <w:lang w:eastAsia="ru-RU"/>
        </w:rPr>
        <w:t>Если температура в течение XXI века увеличится ещё на 1 C – 3,5 C, как прогнозируют учёные, последствия будут весьма печальными:</w:t>
      </w:r>
    </w:p>
    <w:p w14:paraId="61E007E5" w14:textId="77777777" w:rsidR="007614D9" w:rsidRPr="007614D9" w:rsidRDefault="007614D9" w:rsidP="007614D9">
      <w:pPr>
        <w:numPr>
          <w:ilvl w:val="0"/>
          <w:numId w:val="46"/>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поднимется уровень мирового океана (вследствие таяния полярных льдов), возрастёт количество засух и усилится процесс опустынивания земель,</w:t>
      </w:r>
    </w:p>
    <w:p w14:paraId="6A9BC9F6" w14:textId="77777777" w:rsidR="007614D9" w:rsidRPr="007614D9" w:rsidRDefault="007614D9" w:rsidP="007614D9">
      <w:pPr>
        <w:numPr>
          <w:ilvl w:val="0"/>
          <w:numId w:val="46"/>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исчезнут многие виды растений и животных, приспособленные к существованию в узком диапазоне температур и влажности,</w:t>
      </w:r>
    </w:p>
    <w:p w14:paraId="759FC02D" w14:textId="77777777" w:rsidR="007614D9" w:rsidRPr="007614D9" w:rsidRDefault="007614D9" w:rsidP="007614D9">
      <w:pPr>
        <w:numPr>
          <w:ilvl w:val="0"/>
          <w:numId w:val="46"/>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участятся ураганы.</w:t>
      </w:r>
    </w:p>
    <w:p w14:paraId="0C9C6813"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Решение экологической проблемы</w:t>
      </w:r>
      <w:r w:rsidRPr="007614D9">
        <w:rPr>
          <w:rFonts w:ascii="Times New Roman" w:eastAsia="Times New Roman" w:hAnsi="Times New Roman" w:cs="Times New Roman"/>
          <w:color w:val="000000"/>
          <w:sz w:val="20"/>
          <w:szCs w:val="20"/>
          <w:lang w:eastAsia="ru-RU"/>
        </w:rPr>
        <w:t>. Замедлить процесс глобального потепления, по словам экологов, помогут следующие меры:</w:t>
      </w:r>
    </w:p>
    <w:p w14:paraId="67515FC4"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повышение цен на ископаемые виды топлива,</w:t>
      </w:r>
    </w:p>
    <w:p w14:paraId="37D3CB41"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замена ископаемого топлива экологически чистым (солнечная энергия, энергия ветра и морских течений),</w:t>
      </w:r>
    </w:p>
    <w:p w14:paraId="5329496A"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развитие энергосберегающих и безотходных технологий,</w:t>
      </w:r>
    </w:p>
    <w:p w14:paraId="71F24850"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налогообложение выбросов в окружающую среду,</w:t>
      </w:r>
    </w:p>
    <w:p w14:paraId="76CD18F9"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минимизация потерь метана во время его добычи, транспортировки по трубопроводам, распределения в городах и сёлах и применения на станциях теплоснабжения и электростанциях,</w:t>
      </w:r>
    </w:p>
    <w:p w14:paraId="354408A9"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внедрение технологий поглощения и связывания углекислого газа,</w:t>
      </w:r>
    </w:p>
    <w:p w14:paraId="0E0D0D25"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посадка деревьев,</w:t>
      </w:r>
    </w:p>
    <w:p w14:paraId="25BDFE70"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уменьшение размеров семей,</w:t>
      </w:r>
    </w:p>
    <w:p w14:paraId="04D6D8CC"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t>экологическое просвещение,</w:t>
      </w:r>
    </w:p>
    <w:p w14:paraId="4147AFE0" w14:textId="77777777" w:rsidR="007614D9" w:rsidRPr="007614D9" w:rsidRDefault="007614D9" w:rsidP="007614D9">
      <w:pPr>
        <w:numPr>
          <w:ilvl w:val="0"/>
          <w:numId w:val="47"/>
        </w:num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color w:val="000000"/>
          <w:sz w:val="20"/>
          <w:szCs w:val="20"/>
          <w:lang w:eastAsia="ru-RU"/>
        </w:rPr>
        <w:lastRenderedPageBreak/>
        <w:t xml:space="preserve">применение </w:t>
      </w:r>
      <w:proofErr w:type="spellStart"/>
      <w:r w:rsidRPr="007614D9">
        <w:rPr>
          <w:rFonts w:ascii="Times New Roman" w:eastAsia="Times New Roman" w:hAnsi="Times New Roman" w:cs="Times New Roman"/>
          <w:color w:val="000000"/>
          <w:sz w:val="20"/>
          <w:szCs w:val="20"/>
          <w:lang w:eastAsia="ru-RU"/>
        </w:rPr>
        <w:t>фитомелиорации</w:t>
      </w:r>
      <w:proofErr w:type="spellEnd"/>
      <w:r w:rsidRPr="007614D9">
        <w:rPr>
          <w:rFonts w:ascii="Times New Roman" w:eastAsia="Times New Roman" w:hAnsi="Times New Roman" w:cs="Times New Roman"/>
          <w:color w:val="000000"/>
          <w:sz w:val="20"/>
          <w:szCs w:val="20"/>
          <w:lang w:eastAsia="ru-RU"/>
        </w:rPr>
        <w:t xml:space="preserve"> в сельском хозяйстве.</w:t>
      </w:r>
    </w:p>
    <w:p w14:paraId="7632ECD4" w14:textId="77777777" w:rsidR="007614D9" w:rsidRPr="007614D9" w:rsidRDefault="007614D9" w:rsidP="007614D9">
      <w:pPr>
        <w:spacing w:after="0" w:line="240" w:lineRule="auto"/>
        <w:rPr>
          <w:rFonts w:ascii="Times New Roman" w:eastAsia="Times New Roman" w:hAnsi="Times New Roman" w:cs="Times New Roman"/>
          <w:sz w:val="20"/>
          <w:szCs w:val="20"/>
          <w:lang w:eastAsia="ru-RU"/>
        </w:rPr>
      </w:pPr>
      <w:r w:rsidRPr="007614D9">
        <w:rPr>
          <w:rFonts w:ascii="Times New Roman" w:eastAsia="Times New Roman" w:hAnsi="Times New Roman" w:cs="Times New Roman"/>
          <w:color w:val="252525"/>
          <w:sz w:val="20"/>
          <w:szCs w:val="20"/>
          <w:u w:val="single"/>
          <w:shd w:val="clear" w:color="auto" w:fill="FFFFFF"/>
          <w:lang w:eastAsia="ru-RU"/>
        </w:rPr>
        <w:t>3. Загрязнение воды</w:t>
      </w:r>
    </w:p>
    <w:p w14:paraId="1AB473A9" w14:textId="77777777" w:rsidR="007614D9" w:rsidRPr="007614D9" w:rsidRDefault="007614D9" w:rsidP="007614D9">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Причины экологической проблемы</w:t>
      </w:r>
      <w:r w:rsidRPr="007614D9">
        <w:rPr>
          <w:rFonts w:ascii="Times New Roman" w:eastAsia="Times New Roman" w:hAnsi="Times New Roman" w:cs="Times New Roman"/>
          <w:color w:val="000000"/>
          <w:sz w:val="20"/>
          <w:szCs w:val="20"/>
          <w:lang w:eastAsia="ru-RU"/>
        </w:rPr>
        <w:t>. Главными загрязнителями гидросферы на сегодняшний день являются нефть и нефтепродукты. В воды мирового океана эти вещества проникают в результате крушения танкеров и регулярных сбросов сточных вод промышленными предприятиями. Помимо антропогенных нефтепродуктов, индустриальные и бытовые объекты загрязняют гидросферу тяжёлыми металлами и сложными органическими соединениями. Лидерами по отравлению вод мирового океана минеральными веществами и биогенными элементами признаются сельское хозяйство и пищевая промышленность. Не обходит стороной гидросферу и такая глобальная экологическая проблема как радиоактивное загрязнение. Предпосылкой её формирования послужило захоронение в водах мирового океана радиоактивных отходов. Многие державы, обладающие развитой атомной промышленностью и атомным флотом, с 49 по 70-й годы XX века целенаправленно складировали в моря и океаны вредные радиоактивные вещества. В местах захоронения радиоактивных контейнеров нередко и сегодня зашкаливает уровень цезия. Воды морей и океанов обогащаются радиацией и в результате подводных и надводных ядерных взрывов.</w:t>
      </w:r>
    </w:p>
    <w:p w14:paraId="17C5CA94" w14:textId="77777777" w:rsidR="007614D9" w:rsidRPr="0045517C" w:rsidRDefault="007614D9" w:rsidP="0045517C">
      <w:pPr>
        <w:shd w:val="clear" w:color="auto" w:fill="FFFFFF"/>
        <w:spacing w:after="150" w:line="240" w:lineRule="auto"/>
        <w:rPr>
          <w:rFonts w:ascii="Times New Roman" w:eastAsia="Times New Roman" w:hAnsi="Times New Roman" w:cs="Times New Roman"/>
          <w:color w:val="000000"/>
          <w:sz w:val="20"/>
          <w:szCs w:val="20"/>
          <w:lang w:eastAsia="ru-RU"/>
        </w:rPr>
      </w:pPr>
      <w:r w:rsidRPr="007614D9">
        <w:rPr>
          <w:rFonts w:ascii="Times New Roman" w:eastAsia="Times New Roman" w:hAnsi="Times New Roman" w:cs="Times New Roman"/>
          <w:b/>
          <w:bCs/>
          <w:color w:val="000000"/>
          <w:sz w:val="20"/>
          <w:szCs w:val="20"/>
          <w:lang w:eastAsia="ru-RU"/>
        </w:rPr>
        <w:t>Последствия радиоактивного загрязнения воды</w:t>
      </w:r>
      <w:r w:rsidRPr="007614D9">
        <w:rPr>
          <w:rFonts w:ascii="Times New Roman" w:eastAsia="Times New Roman" w:hAnsi="Times New Roman" w:cs="Times New Roman"/>
          <w:color w:val="000000"/>
          <w:sz w:val="20"/>
          <w:szCs w:val="20"/>
          <w:lang w:eastAsia="ru-RU"/>
        </w:rPr>
        <w:t xml:space="preserve">. Нефтяное загрязнение гидросферы приводит к разрушению естественной среды обитания сотен представителей океанической флоры и фауны, гибели планктона, морских птиц и млекопитающих. Для здоровья человека отравление вод мирового океана также представляет серьёзную опасность: «заражённая» радиацией рыба и прочие морепродукты могут </w:t>
      </w:r>
      <w:r w:rsidR="0045517C">
        <w:rPr>
          <w:rFonts w:ascii="Times New Roman" w:eastAsia="Times New Roman" w:hAnsi="Times New Roman" w:cs="Times New Roman"/>
          <w:color w:val="000000"/>
          <w:sz w:val="20"/>
          <w:szCs w:val="20"/>
          <w:lang w:eastAsia="ru-RU"/>
        </w:rPr>
        <w:t>запросто попасть к нему на стол</w:t>
      </w:r>
    </w:p>
    <w:p w14:paraId="19F93B60" w14:textId="77777777" w:rsidR="007614D9" w:rsidRPr="007614D9" w:rsidRDefault="007614D9" w:rsidP="007614D9">
      <w:pPr>
        <w:shd w:val="clear" w:color="auto" w:fill="FFFFFF"/>
        <w:spacing w:after="150" w:line="240" w:lineRule="auto"/>
        <w:jc w:val="center"/>
        <w:rPr>
          <w:rFonts w:ascii="Times New Roman" w:eastAsia="Times New Roman" w:hAnsi="Times New Roman" w:cs="Times New Roman"/>
          <w:color w:val="000000"/>
          <w:sz w:val="20"/>
          <w:szCs w:val="20"/>
          <w:lang w:eastAsia="ru-RU"/>
        </w:rPr>
      </w:pPr>
    </w:p>
    <w:p w14:paraId="0967A0C7" w14:textId="77777777" w:rsidR="0048529A" w:rsidRPr="007614D9" w:rsidRDefault="0048529A">
      <w:pPr>
        <w:shd w:val="clear" w:color="auto" w:fill="FFFFFF" w:themeFill="background1"/>
        <w:jc w:val="center"/>
        <w:rPr>
          <w:rFonts w:ascii="Times New Roman" w:hAnsi="Times New Roman" w:cs="Times New Roman"/>
          <w:sz w:val="20"/>
          <w:szCs w:val="20"/>
        </w:rPr>
      </w:pPr>
    </w:p>
    <w:p w14:paraId="678FB008" w14:textId="77777777" w:rsidR="00937BC3" w:rsidRPr="007614D9" w:rsidRDefault="00937BC3">
      <w:pPr>
        <w:shd w:val="clear" w:color="auto" w:fill="FFFFFF" w:themeFill="background1"/>
        <w:jc w:val="center"/>
        <w:rPr>
          <w:rFonts w:ascii="Times New Roman" w:hAnsi="Times New Roman" w:cs="Times New Roman"/>
          <w:sz w:val="20"/>
          <w:szCs w:val="20"/>
        </w:rPr>
      </w:pPr>
    </w:p>
    <w:sectPr w:rsidR="00937BC3" w:rsidRPr="007614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D6604"/>
    <w:multiLevelType w:val="multilevel"/>
    <w:tmpl w:val="DE66A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9C7E45"/>
    <w:multiLevelType w:val="multilevel"/>
    <w:tmpl w:val="F67A5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9106B0"/>
    <w:multiLevelType w:val="multilevel"/>
    <w:tmpl w:val="5F2C8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D108D8"/>
    <w:multiLevelType w:val="multilevel"/>
    <w:tmpl w:val="D9589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4030D7"/>
    <w:multiLevelType w:val="multilevel"/>
    <w:tmpl w:val="CD8C2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7C4EEA"/>
    <w:multiLevelType w:val="multilevel"/>
    <w:tmpl w:val="67522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ED458B"/>
    <w:multiLevelType w:val="multilevel"/>
    <w:tmpl w:val="4D32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AD548F"/>
    <w:multiLevelType w:val="multilevel"/>
    <w:tmpl w:val="4F80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DB4892"/>
    <w:multiLevelType w:val="multilevel"/>
    <w:tmpl w:val="A806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EE06F0"/>
    <w:multiLevelType w:val="multilevel"/>
    <w:tmpl w:val="A85C6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C358FB"/>
    <w:multiLevelType w:val="multilevel"/>
    <w:tmpl w:val="BB86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321E49"/>
    <w:multiLevelType w:val="multilevel"/>
    <w:tmpl w:val="1EC826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D74E73"/>
    <w:multiLevelType w:val="multilevel"/>
    <w:tmpl w:val="98B85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DC1956"/>
    <w:multiLevelType w:val="multilevel"/>
    <w:tmpl w:val="4D9C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B32969"/>
    <w:multiLevelType w:val="multilevel"/>
    <w:tmpl w:val="C43E1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AA4CA9"/>
    <w:multiLevelType w:val="multilevel"/>
    <w:tmpl w:val="7B04B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4A413B"/>
    <w:multiLevelType w:val="multilevel"/>
    <w:tmpl w:val="53A8C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2F0F1A"/>
    <w:multiLevelType w:val="multilevel"/>
    <w:tmpl w:val="39C8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B523AD"/>
    <w:multiLevelType w:val="multilevel"/>
    <w:tmpl w:val="B26E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256B8E"/>
    <w:multiLevelType w:val="multilevel"/>
    <w:tmpl w:val="E0641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3C3AE6"/>
    <w:multiLevelType w:val="multilevel"/>
    <w:tmpl w:val="7C10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7D5950"/>
    <w:multiLevelType w:val="multilevel"/>
    <w:tmpl w:val="5860E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EE1A56"/>
    <w:multiLevelType w:val="multilevel"/>
    <w:tmpl w:val="254AD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C00A49"/>
    <w:multiLevelType w:val="multilevel"/>
    <w:tmpl w:val="61EC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0716DE"/>
    <w:multiLevelType w:val="multilevel"/>
    <w:tmpl w:val="0AE0A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605922"/>
    <w:multiLevelType w:val="multilevel"/>
    <w:tmpl w:val="8D9E80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B510B5"/>
    <w:multiLevelType w:val="multilevel"/>
    <w:tmpl w:val="4B3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F23190"/>
    <w:multiLevelType w:val="multilevel"/>
    <w:tmpl w:val="60EE0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F56FC2"/>
    <w:multiLevelType w:val="multilevel"/>
    <w:tmpl w:val="9016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AA7A29"/>
    <w:multiLevelType w:val="multilevel"/>
    <w:tmpl w:val="95C4E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8C72AE"/>
    <w:multiLevelType w:val="multilevel"/>
    <w:tmpl w:val="9432E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E66E57"/>
    <w:multiLevelType w:val="multilevel"/>
    <w:tmpl w:val="8A30D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0360BB"/>
    <w:multiLevelType w:val="multilevel"/>
    <w:tmpl w:val="5792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826C1E"/>
    <w:multiLevelType w:val="multilevel"/>
    <w:tmpl w:val="14FC6A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717AEB"/>
    <w:multiLevelType w:val="multilevel"/>
    <w:tmpl w:val="B89EF4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9C6969"/>
    <w:multiLevelType w:val="multilevel"/>
    <w:tmpl w:val="7288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294EDD"/>
    <w:multiLevelType w:val="multilevel"/>
    <w:tmpl w:val="66C85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8F5084"/>
    <w:multiLevelType w:val="multilevel"/>
    <w:tmpl w:val="40DA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C9735B"/>
    <w:multiLevelType w:val="multilevel"/>
    <w:tmpl w:val="8B54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C049D8"/>
    <w:multiLevelType w:val="multilevel"/>
    <w:tmpl w:val="6A523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5762AE"/>
    <w:multiLevelType w:val="multilevel"/>
    <w:tmpl w:val="D6B22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896204"/>
    <w:multiLevelType w:val="multilevel"/>
    <w:tmpl w:val="207EF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CE6D36"/>
    <w:multiLevelType w:val="multilevel"/>
    <w:tmpl w:val="D9680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2B19B8"/>
    <w:multiLevelType w:val="multilevel"/>
    <w:tmpl w:val="9E1AE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E44CFD"/>
    <w:multiLevelType w:val="multilevel"/>
    <w:tmpl w:val="756C2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386FC2"/>
    <w:multiLevelType w:val="multilevel"/>
    <w:tmpl w:val="813C4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DE038C"/>
    <w:multiLevelType w:val="multilevel"/>
    <w:tmpl w:val="82103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9"/>
  </w:num>
  <w:num w:numId="3">
    <w:abstractNumId w:val="34"/>
  </w:num>
  <w:num w:numId="4">
    <w:abstractNumId w:val="11"/>
  </w:num>
  <w:num w:numId="5">
    <w:abstractNumId w:val="42"/>
  </w:num>
  <w:num w:numId="6">
    <w:abstractNumId w:val="25"/>
  </w:num>
  <w:num w:numId="7">
    <w:abstractNumId w:val="33"/>
  </w:num>
  <w:num w:numId="8">
    <w:abstractNumId w:val="39"/>
  </w:num>
  <w:num w:numId="9">
    <w:abstractNumId w:val="1"/>
  </w:num>
  <w:num w:numId="10">
    <w:abstractNumId w:val="41"/>
  </w:num>
  <w:num w:numId="11">
    <w:abstractNumId w:val="26"/>
  </w:num>
  <w:num w:numId="12">
    <w:abstractNumId w:val="36"/>
  </w:num>
  <w:num w:numId="13">
    <w:abstractNumId w:val="31"/>
  </w:num>
  <w:num w:numId="14">
    <w:abstractNumId w:val="8"/>
  </w:num>
  <w:num w:numId="15">
    <w:abstractNumId w:val="28"/>
  </w:num>
  <w:num w:numId="16">
    <w:abstractNumId w:val="35"/>
  </w:num>
  <w:num w:numId="17">
    <w:abstractNumId w:val="9"/>
  </w:num>
  <w:num w:numId="18">
    <w:abstractNumId w:val="10"/>
  </w:num>
  <w:num w:numId="19">
    <w:abstractNumId w:val="5"/>
  </w:num>
  <w:num w:numId="20">
    <w:abstractNumId w:val="12"/>
  </w:num>
  <w:num w:numId="21">
    <w:abstractNumId w:val="40"/>
  </w:num>
  <w:num w:numId="22">
    <w:abstractNumId w:val="45"/>
  </w:num>
  <w:num w:numId="23">
    <w:abstractNumId w:val="13"/>
  </w:num>
  <w:num w:numId="24">
    <w:abstractNumId w:val="46"/>
  </w:num>
  <w:num w:numId="25">
    <w:abstractNumId w:val="38"/>
  </w:num>
  <w:num w:numId="26">
    <w:abstractNumId w:val="15"/>
  </w:num>
  <w:num w:numId="27">
    <w:abstractNumId w:val="16"/>
  </w:num>
  <w:num w:numId="28">
    <w:abstractNumId w:val="21"/>
  </w:num>
  <w:num w:numId="29">
    <w:abstractNumId w:val="2"/>
  </w:num>
  <w:num w:numId="30">
    <w:abstractNumId w:val="29"/>
  </w:num>
  <w:num w:numId="31">
    <w:abstractNumId w:val="44"/>
    <w:lvlOverride w:ilvl="0">
      <w:startOverride w:val="1"/>
    </w:lvlOverride>
  </w:num>
  <w:num w:numId="32">
    <w:abstractNumId w:val="43"/>
  </w:num>
  <w:num w:numId="33">
    <w:abstractNumId w:val="22"/>
  </w:num>
  <w:num w:numId="34">
    <w:abstractNumId w:val="24"/>
  </w:num>
  <w:num w:numId="35">
    <w:abstractNumId w:val="30"/>
  </w:num>
  <w:num w:numId="36">
    <w:abstractNumId w:val="14"/>
  </w:num>
  <w:num w:numId="37">
    <w:abstractNumId w:val="4"/>
  </w:num>
  <w:num w:numId="38">
    <w:abstractNumId w:val="27"/>
  </w:num>
  <w:num w:numId="39">
    <w:abstractNumId w:val="6"/>
  </w:num>
  <w:num w:numId="40">
    <w:abstractNumId w:val="18"/>
  </w:num>
  <w:num w:numId="41">
    <w:abstractNumId w:val="20"/>
  </w:num>
  <w:num w:numId="42">
    <w:abstractNumId w:val="7"/>
  </w:num>
  <w:num w:numId="43">
    <w:abstractNumId w:val="23"/>
  </w:num>
  <w:num w:numId="44">
    <w:abstractNumId w:val="3"/>
  </w:num>
  <w:num w:numId="45">
    <w:abstractNumId w:val="32"/>
  </w:num>
  <w:num w:numId="46">
    <w:abstractNumId w:val="37"/>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5844"/>
    <w:rsid w:val="00147B7A"/>
    <w:rsid w:val="00302FD1"/>
    <w:rsid w:val="003306D2"/>
    <w:rsid w:val="00374E38"/>
    <w:rsid w:val="0045517C"/>
    <w:rsid w:val="0048529A"/>
    <w:rsid w:val="006330A8"/>
    <w:rsid w:val="00655113"/>
    <w:rsid w:val="006E44A8"/>
    <w:rsid w:val="007614D9"/>
    <w:rsid w:val="0082736F"/>
    <w:rsid w:val="008C09F4"/>
    <w:rsid w:val="00916C23"/>
    <w:rsid w:val="00937BC3"/>
    <w:rsid w:val="00AB5844"/>
    <w:rsid w:val="00B06F64"/>
    <w:rsid w:val="00B21C59"/>
    <w:rsid w:val="00BC472B"/>
    <w:rsid w:val="00BD5835"/>
    <w:rsid w:val="00C71D76"/>
    <w:rsid w:val="00E74C82"/>
    <w:rsid w:val="00F75E65"/>
    <w:rsid w:val="00F76B0E"/>
    <w:rsid w:val="00FC5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57C13"/>
  <w15:docId w15:val="{9472A073-20B4-4D37-8DF4-C67EB74F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7B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7B7A"/>
    <w:rPr>
      <w:rFonts w:ascii="Tahoma" w:hAnsi="Tahoma" w:cs="Tahoma"/>
      <w:sz w:val="16"/>
      <w:szCs w:val="16"/>
    </w:rPr>
  </w:style>
  <w:style w:type="paragraph" w:styleId="a5">
    <w:name w:val="Normal (Web)"/>
    <w:basedOn w:val="a"/>
    <w:uiPriority w:val="99"/>
    <w:unhideWhenUsed/>
    <w:rsid w:val="00F75E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75E65"/>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Emphasis"/>
    <w:basedOn w:val="a0"/>
    <w:uiPriority w:val="20"/>
    <w:qFormat/>
    <w:rsid w:val="00B06F64"/>
    <w:rPr>
      <w:i/>
      <w:iCs/>
    </w:rPr>
  </w:style>
  <w:style w:type="paragraph" w:customStyle="1" w:styleId="a7">
    <w:name w:val="Содержимое врезки"/>
    <w:basedOn w:val="a"/>
    <w:qFormat/>
    <w:rsid w:val="0048529A"/>
    <w:pPr>
      <w:suppressAutoHyphens/>
      <w:spacing w:after="120"/>
    </w:pPr>
    <w:rPr>
      <w:rFonts w:ascii="Calibri" w:eastAsia="Calibri" w:hAnsi="Calibri" w:cs="Times New Roman"/>
      <w:color w:val="00000A"/>
      <w:kern w:val="2"/>
    </w:rPr>
  </w:style>
  <w:style w:type="paragraph" w:styleId="a8">
    <w:name w:val="header"/>
    <w:basedOn w:val="a"/>
    <w:link w:val="a9"/>
    <w:uiPriority w:val="99"/>
    <w:unhideWhenUsed/>
    <w:rsid w:val="006330A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33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16524">
      <w:bodyDiv w:val="1"/>
      <w:marLeft w:val="0"/>
      <w:marRight w:val="0"/>
      <w:marTop w:val="0"/>
      <w:marBottom w:val="0"/>
      <w:divBdr>
        <w:top w:val="none" w:sz="0" w:space="0" w:color="auto"/>
        <w:left w:val="none" w:sz="0" w:space="0" w:color="auto"/>
        <w:bottom w:val="none" w:sz="0" w:space="0" w:color="auto"/>
        <w:right w:val="none" w:sz="0" w:space="0" w:color="auto"/>
      </w:divBdr>
    </w:div>
    <w:div w:id="270205224">
      <w:bodyDiv w:val="1"/>
      <w:marLeft w:val="0"/>
      <w:marRight w:val="0"/>
      <w:marTop w:val="0"/>
      <w:marBottom w:val="0"/>
      <w:divBdr>
        <w:top w:val="none" w:sz="0" w:space="0" w:color="auto"/>
        <w:left w:val="none" w:sz="0" w:space="0" w:color="auto"/>
        <w:bottom w:val="none" w:sz="0" w:space="0" w:color="auto"/>
        <w:right w:val="none" w:sz="0" w:space="0" w:color="auto"/>
      </w:divBdr>
    </w:div>
    <w:div w:id="484973281">
      <w:bodyDiv w:val="1"/>
      <w:marLeft w:val="0"/>
      <w:marRight w:val="0"/>
      <w:marTop w:val="0"/>
      <w:marBottom w:val="0"/>
      <w:divBdr>
        <w:top w:val="none" w:sz="0" w:space="0" w:color="auto"/>
        <w:left w:val="none" w:sz="0" w:space="0" w:color="auto"/>
        <w:bottom w:val="none" w:sz="0" w:space="0" w:color="auto"/>
        <w:right w:val="none" w:sz="0" w:space="0" w:color="auto"/>
      </w:divBdr>
    </w:div>
    <w:div w:id="556934810">
      <w:bodyDiv w:val="1"/>
      <w:marLeft w:val="0"/>
      <w:marRight w:val="0"/>
      <w:marTop w:val="0"/>
      <w:marBottom w:val="0"/>
      <w:divBdr>
        <w:top w:val="none" w:sz="0" w:space="0" w:color="auto"/>
        <w:left w:val="none" w:sz="0" w:space="0" w:color="auto"/>
        <w:bottom w:val="none" w:sz="0" w:space="0" w:color="auto"/>
        <w:right w:val="none" w:sz="0" w:space="0" w:color="auto"/>
      </w:divBdr>
    </w:div>
    <w:div w:id="594478999">
      <w:bodyDiv w:val="1"/>
      <w:marLeft w:val="0"/>
      <w:marRight w:val="0"/>
      <w:marTop w:val="0"/>
      <w:marBottom w:val="0"/>
      <w:divBdr>
        <w:top w:val="none" w:sz="0" w:space="0" w:color="auto"/>
        <w:left w:val="none" w:sz="0" w:space="0" w:color="auto"/>
        <w:bottom w:val="none" w:sz="0" w:space="0" w:color="auto"/>
        <w:right w:val="none" w:sz="0" w:space="0" w:color="auto"/>
      </w:divBdr>
    </w:div>
    <w:div w:id="747070199">
      <w:bodyDiv w:val="1"/>
      <w:marLeft w:val="0"/>
      <w:marRight w:val="0"/>
      <w:marTop w:val="0"/>
      <w:marBottom w:val="0"/>
      <w:divBdr>
        <w:top w:val="none" w:sz="0" w:space="0" w:color="auto"/>
        <w:left w:val="none" w:sz="0" w:space="0" w:color="auto"/>
        <w:bottom w:val="none" w:sz="0" w:space="0" w:color="auto"/>
        <w:right w:val="none" w:sz="0" w:space="0" w:color="auto"/>
      </w:divBdr>
    </w:div>
    <w:div w:id="842207946">
      <w:bodyDiv w:val="1"/>
      <w:marLeft w:val="0"/>
      <w:marRight w:val="0"/>
      <w:marTop w:val="0"/>
      <w:marBottom w:val="0"/>
      <w:divBdr>
        <w:top w:val="none" w:sz="0" w:space="0" w:color="auto"/>
        <w:left w:val="none" w:sz="0" w:space="0" w:color="auto"/>
        <w:bottom w:val="none" w:sz="0" w:space="0" w:color="auto"/>
        <w:right w:val="none" w:sz="0" w:space="0" w:color="auto"/>
      </w:divBdr>
    </w:div>
    <w:div w:id="1061442540">
      <w:bodyDiv w:val="1"/>
      <w:marLeft w:val="0"/>
      <w:marRight w:val="0"/>
      <w:marTop w:val="0"/>
      <w:marBottom w:val="0"/>
      <w:divBdr>
        <w:top w:val="none" w:sz="0" w:space="0" w:color="auto"/>
        <w:left w:val="none" w:sz="0" w:space="0" w:color="auto"/>
        <w:bottom w:val="none" w:sz="0" w:space="0" w:color="auto"/>
        <w:right w:val="none" w:sz="0" w:space="0" w:color="auto"/>
      </w:divBdr>
    </w:div>
    <w:div w:id="1114403940">
      <w:bodyDiv w:val="1"/>
      <w:marLeft w:val="0"/>
      <w:marRight w:val="0"/>
      <w:marTop w:val="0"/>
      <w:marBottom w:val="0"/>
      <w:divBdr>
        <w:top w:val="none" w:sz="0" w:space="0" w:color="auto"/>
        <w:left w:val="none" w:sz="0" w:space="0" w:color="auto"/>
        <w:bottom w:val="none" w:sz="0" w:space="0" w:color="auto"/>
        <w:right w:val="none" w:sz="0" w:space="0" w:color="auto"/>
      </w:divBdr>
    </w:div>
    <w:div w:id="1200432296">
      <w:bodyDiv w:val="1"/>
      <w:marLeft w:val="0"/>
      <w:marRight w:val="0"/>
      <w:marTop w:val="0"/>
      <w:marBottom w:val="0"/>
      <w:divBdr>
        <w:top w:val="none" w:sz="0" w:space="0" w:color="auto"/>
        <w:left w:val="none" w:sz="0" w:space="0" w:color="auto"/>
        <w:bottom w:val="none" w:sz="0" w:space="0" w:color="auto"/>
        <w:right w:val="none" w:sz="0" w:space="0" w:color="auto"/>
      </w:divBdr>
    </w:div>
    <w:div w:id="1226837562">
      <w:bodyDiv w:val="1"/>
      <w:marLeft w:val="0"/>
      <w:marRight w:val="0"/>
      <w:marTop w:val="0"/>
      <w:marBottom w:val="0"/>
      <w:divBdr>
        <w:top w:val="none" w:sz="0" w:space="0" w:color="auto"/>
        <w:left w:val="none" w:sz="0" w:space="0" w:color="auto"/>
        <w:bottom w:val="none" w:sz="0" w:space="0" w:color="auto"/>
        <w:right w:val="none" w:sz="0" w:space="0" w:color="auto"/>
      </w:divBdr>
    </w:div>
    <w:div w:id="1443500471">
      <w:bodyDiv w:val="1"/>
      <w:marLeft w:val="0"/>
      <w:marRight w:val="0"/>
      <w:marTop w:val="0"/>
      <w:marBottom w:val="0"/>
      <w:divBdr>
        <w:top w:val="none" w:sz="0" w:space="0" w:color="auto"/>
        <w:left w:val="none" w:sz="0" w:space="0" w:color="auto"/>
        <w:bottom w:val="none" w:sz="0" w:space="0" w:color="auto"/>
        <w:right w:val="none" w:sz="0" w:space="0" w:color="auto"/>
      </w:divBdr>
    </w:div>
    <w:div w:id="1459687012">
      <w:bodyDiv w:val="1"/>
      <w:marLeft w:val="0"/>
      <w:marRight w:val="0"/>
      <w:marTop w:val="0"/>
      <w:marBottom w:val="0"/>
      <w:divBdr>
        <w:top w:val="none" w:sz="0" w:space="0" w:color="auto"/>
        <w:left w:val="none" w:sz="0" w:space="0" w:color="auto"/>
        <w:bottom w:val="none" w:sz="0" w:space="0" w:color="auto"/>
        <w:right w:val="none" w:sz="0" w:space="0" w:color="auto"/>
      </w:divBdr>
    </w:div>
    <w:div w:id="1745570254">
      <w:bodyDiv w:val="1"/>
      <w:marLeft w:val="0"/>
      <w:marRight w:val="0"/>
      <w:marTop w:val="0"/>
      <w:marBottom w:val="0"/>
      <w:divBdr>
        <w:top w:val="none" w:sz="0" w:space="0" w:color="auto"/>
        <w:left w:val="none" w:sz="0" w:space="0" w:color="auto"/>
        <w:bottom w:val="none" w:sz="0" w:space="0" w:color="auto"/>
        <w:right w:val="none" w:sz="0" w:space="0" w:color="auto"/>
      </w:divBdr>
    </w:div>
    <w:div w:id="1816675023">
      <w:bodyDiv w:val="1"/>
      <w:marLeft w:val="0"/>
      <w:marRight w:val="0"/>
      <w:marTop w:val="0"/>
      <w:marBottom w:val="0"/>
      <w:divBdr>
        <w:top w:val="none" w:sz="0" w:space="0" w:color="auto"/>
        <w:left w:val="none" w:sz="0" w:space="0" w:color="auto"/>
        <w:bottom w:val="none" w:sz="0" w:space="0" w:color="auto"/>
        <w:right w:val="none" w:sz="0" w:space="0" w:color="auto"/>
      </w:divBdr>
    </w:div>
    <w:div w:id="1852795483">
      <w:bodyDiv w:val="1"/>
      <w:marLeft w:val="0"/>
      <w:marRight w:val="0"/>
      <w:marTop w:val="0"/>
      <w:marBottom w:val="0"/>
      <w:divBdr>
        <w:top w:val="none" w:sz="0" w:space="0" w:color="auto"/>
        <w:left w:val="none" w:sz="0" w:space="0" w:color="auto"/>
        <w:bottom w:val="none" w:sz="0" w:space="0" w:color="auto"/>
        <w:right w:val="none" w:sz="0" w:space="0" w:color="auto"/>
      </w:divBdr>
    </w:div>
    <w:div w:id="1889418709">
      <w:bodyDiv w:val="1"/>
      <w:marLeft w:val="0"/>
      <w:marRight w:val="0"/>
      <w:marTop w:val="0"/>
      <w:marBottom w:val="0"/>
      <w:divBdr>
        <w:top w:val="none" w:sz="0" w:space="0" w:color="auto"/>
        <w:left w:val="none" w:sz="0" w:space="0" w:color="auto"/>
        <w:bottom w:val="none" w:sz="0" w:space="0" w:color="auto"/>
        <w:right w:val="none" w:sz="0" w:space="0" w:color="auto"/>
      </w:divBdr>
    </w:div>
    <w:div w:id="1977637743">
      <w:bodyDiv w:val="1"/>
      <w:marLeft w:val="0"/>
      <w:marRight w:val="0"/>
      <w:marTop w:val="0"/>
      <w:marBottom w:val="0"/>
      <w:divBdr>
        <w:top w:val="none" w:sz="0" w:space="0" w:color="auto"/>
        <w:left w:val="none" w:sz="0" w:space="0" w:color="auto"/>
        <w:bottom w:val="none" w:sz="0" w:space="0" w:color="auto"/>
        <w:right w:val="none" w:sz="0" w:space="0" w:color="auto"/>
      </w:divBdr>
    </w:div>
    <w:div w:id="201660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74" Type="http://schemas.openxmlformats.org/officeDocument/2006/relationships/image" Target="media/image70.pn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png"/><Relationship Id="rId10" Type="http://schemas.openxmlformats.org/officeDocument/2006/relationships/image" Target="media/image6.gif"/><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gi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44</Pages>
  <Words>14536</Words>
  <Characters>82859</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15</cp:revision>
  <dcterms:created xsi:type="dcterms:W3CDTF">2021-12-02T10:45:00Z</dcterms:created>
  <dcterms:modified xsi:type="dcterms:W3CDTF">2021-12-08T07:34:00Z</dcterms:modified>
</cp:coreProperties>
</file>